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7508" w14:textId="77777777" w:rsidR="00E04291" w:rsidRPr="00995E7B" w:rsidRDefault="00E04291" w:rsidP="00D405E6">
      <w:pPr>
        <w:ind w:firstLine="0"/>
        <w:jc w:val="center"/>
        <w:rPr>
          <w:b/>
          <w:sz w:val="28"/>
        </w:rPr>
      </w:pPr>
      <w:r w:rsidRPr="00995E7B">
        <w:rPr>
          <w:b/>
          <w:sz w:val="28"/>
        </w:rPr>
        <w:t>Правительство Российской Федерации</w:t>
      </w:r>
    </w:p>
    <w:p w14:paraId="0640800A" w14:textId="77777777" w:rsidR="00E04291" w:rsidRPr="00995E7B" w:rsidRDefault="00E04291" w:rsidP="00D405E6">
      <w:pPr>
        <w:ind w:firstLine="0"/>
        <w:jc w:val="center"/>
        <w:rPr>
          <w:b/>
          <w:sz w:val="28"/>
        </w:rPr>
      </w:pPr>
    </w:p>
    <w:p w14:paraId="737CA1B9" w14:textId="77777777" w:rsidR="00E04291" w:rsidRPr="00995E7B" w:rsidRDefault="00E04291" w:rsidP="00D405E6">
      <w:pPr>
        <w:ind w:firstLine="0"/>
        <w:jc w:val="center"/>
      </w:pPr>
      <w:r w:rsidRPr="00995E7B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995E7B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995E7B">
        <w:rPr>
          <w:b/>
          <w:bCs/>
          <w:sz w:val="28"/>
          <w:szCs w:val="28"/>
        </w:rPr>
        <w:br/>
        <w:t>"Высшая школа экономики"</w:t>
      </w:r>
    </w:p>
    <w:p w14:paraId="0F5528DA" w14:textId="77777777" w:rsidR="00E04291" w:rsidRPr="00995E7B" w:rsidRDefault="00E04291" w:rsidP="00D405E6">
      <w:pPr>
        <w:ind w:firstLine="0"/>
        <w:jc w:val="center"/>
      </w:pPr>
    </w:p>
    <w:p w14:paraId="017C72BC" w14:textId="77777777" w:rsidR="00E04291" w:rsidRPr="00995E7B" w:rsidRDefault="00E04291" w:rsidP="00D405E6">
      <w:pPr>
        <w:ind w:firstLine="0"/>
        <w:jc w:val="center"/>
      </w:pPr>
    </w:p>
    <w:p w14:paraId="2489B0C2" w14:textId="323840DF" w:rsidR="00E04291" w:rsidRDefault="00EA5CB1" w:rsidP="00D405E6">
      <w:pPr>
        <w:ind w:firstLine="0"/>
        <w:jc w:val="center"/>
        <w:rPr>
          <w:b/>
          <w:sz w:val="28"/>
        </w:rPr>
      </w:pPr>
      <w:r w:rsidRPr="00EA5CB1">
        <w:rPr>
          <w:b/>
          <w:sz w:val="28"/>
        </w:rPr>
        <w:t>Факультет экономики</w:t>
      </w:r>
    </w:p>
    <w:p w14:paraId="331D7C63" w14:textId="47226A0D" w:rsidR="00EA5CB1" w:rsidRPr="00995E7B" w:rsidRDefault="00EA5CB1" w:rsidP="00D405E6">
      <w:pPr>
        <w:ind w:firstLine="0"/>
        <w:jc w:val="center"/>
      </w:pPr>
      <w:r>
        <w:rPr>
          <w:b/>
          <w:sz w:val="28"/>
        </w:rPr>
        <w:t>Департамент финансов</w:t>
      </w:r>
    </w:p>
    <w:p w14:paraId="514EC7BF" w14:textId="77777777" w:rsidR="00E04291" w:rsidRPr="00995E7B" w:rsidRDefault="00E04291" w:rsidP="00D405E6">
      <w:pPr>
        <w:ind w:firstLine="0"/>
        <w:jc w:val="center"/>
      </w:pPr>
    </w:p>
    <w:p w14:paraId="5651D499" w14:textId="77777777" w:rsidR="00E04291" w:rsidRPr="00995E7B" w:rsidRDefault="00E04291" w:rsidP="00D405E6">
      <w:pPr>
        <w:ind w:firstLine="0"/>
        <w:jc w:val="center"/>
      </w:pPr>
    </w:p>
    <w:p w14:paraId="1C55CA73" w14:textId="532EFAE1" w:rsidR="00E04291" w:rsidRPr="00EA5CB1" w:rsidRDefault="00E04291" w:rsidP="00D405E6">
      <w:pPr>
        <w:ind w:firstLine="0"/>
        <w:jc w:val="center"/>
        <w:rPr>
          <w:b/>
          <w:sz w:val="28"/>
        </w:rPr>
      </w:pPr>
      <w:r w:rsidRPr="00EA5CB1">
        <w:rPr>
          <w:b/>
          <w:sz w:val="28"/>
        </w:rPr>
        <w:t>Программа дисциплины</w:t>
      </w:r>
      <w:r w:rsidR="00EA5CB1">
        <w:rPr>
          <w:b/>
          <w:sz w:val="28"/>
        </w:rPr>
        <w:t xml:space="preserve"> </w:t>
      </w:r>
      <w:r w:rsidR="00EA5CB1" w:rsidRPr="00EA5CB1">
        <w:rPr>
          <w:b/>
          <w:sz w:val="28"/>
        </w:rPr>
        <w:t>общеуниверситетского пула</w:t>
      </w:r>
      <w:r w:rsidR="00EA5CB1">
        <w:rPr>
          <w:b/>
          <w:sz w:val="28"/>
        </w:rPr>
        <w:t xml:space="preserve"> </w:t>
      </w:r>
      <w:r w:rsidR="00EA5CB1" w:rsidRPr="00EA5CB1">
        <w:rPr>
          <w:b/>
          <w:sz w:val="28"/>
        </w:rPr>
        <w:t>«МАГОЛЕГО»</w:t>
      </w:r>
    </w:p>
    <w:p w14:paraId="22446197" w14:textId="31697048" w:rsidR="00E04291" w:rsidRPr="00EA5CB1" w:rsidRDefault="00E04291" w:rsidP="00D405E6">
      <w:pPr>
        <w:ind w:firstLine="0"/>
        <w:jc w:val="center"/>
        <w:rPr>
          <w:sz w:val="28"/>
        </w:rPr>
      </w:pPr>
      <w:r w:rsidRPr="00EA5CB1">
        <w:rPr>
          <w:sz w:val="28"/>
        </w:rPr>
        <w:t xml:space="preserve"> </w:t>
      </w:r>
      <w:r w:rsidR="00EA5CB1" w:rsidRPr="00EA5CB1">
        <w:rPr>
          <w:sz w:val="28"/>
        </w:rPr>
        <w:t>Финансовая и нефинансовая информация о фирме</w:t>
      </w:r>
    </w:p>
    <w:p w14:paraId="3460A018" w14:textId="77777777" w:rsidR="00E04291" w:rsidRPr="0050161C" w:rsidRDefault="00E04291" w:rsidP="00D405E6">
      <w:pPr>
        <w:ind w:firstLine="0"/>
        <w:rPr>
          <w:color w:val="FF0000"/>
        </w:rPr>
      </w:pPr>
    </w:p>
    <w:p w14:paraId="79EA8212" w14:textId="77777777" w:rsidR="00E04291" w:rsidRPr="00995E7B" w:rsidRDefault="00E04291" w:rsidP="00D405E6">
      <w:pPr>
        <w:ind w:firstLine="0"/>
        <w:jc w:val="center"/>
      </w:pPr>
    </w:p>
    <w:p w14:paraId="348CE613" w14:textId="77777777" w:rsidR="00E04291" w:rsidRPr="00995E7B" w:rsidRDefault="00E04291" w:rsidP="00D405E6">
      <w:pPr>
        <w:ind w:firstLine="0"/>
        <w:jc w:val="center"/>
      </w:pPr>
    </w:p>
    <w:p w14:paraId="1C63325C" w14:textId="77777777" w:rsidR="00E04291" w:rsidRPr="00995E7B" w:rsidRDefault="00E04291" w:rsidP="00D405E6">
      <w:pPr>
        <w:ind w:firstLine="0"/>
        <w:jc w:val="center"/>
      </w:pPr>
    </w:p>
    <w:p w14:paraId="248FA387" w14:textId="77777777" w:rsidR="00E04291" w:rsidRPr="00995E7B" w:rsidRDefault="00E04291" w:rsidP="00D405E6">
      <w:pPr>
        <w:ind w:firstLine="0"/>
      </w:pPr>
      <w:r w:rsidRPr="00995E7B">
        <w:t>Авторы программы:</w:t>
      </w:r>
    </w:p>
    <w:p w14:paraId="3A0FC861" w14:textId="2EDEEDEF" w:rsidR="00E04291" w:rsidRDefault="00EA5CB1" w:rsidP="00D405E6">
      <w:pPr>
        <w:ind w:firstLine="0"/>
      </w:pPr>
      <w:proofErr w:type="spellStart"/>
      <w:r>
        <w:t>Кузубов</w:t>
      </w:r>
      <w:proofErr w:type="spellEnd"/>
      <w:r>
        <w:t xml:space="preserve"> Сергей Анатольевич, д.э.н., доцент </w:t>
      </w:r>
      <w:r w:rsidRPr="00995E7B">
        <w:t>кафедр</w:t>
      </w:r>
      <w:r>
        <w:t>ы</w:t>
      </w:r>
      <w:r w:rsidRPr="00995E7B">
        <w:t xml:space="preserve"> </w:t>
      </w:r>
      <w:r>
        <w:t>ф</w:t>
      </w:r>
      <w:r w:rsidRPr="00995E7B">
        <w:t>инансового учета и финансовой отчетности</w:t>
      </w:r>
      <w:r>
        <w:t xml:space="preserve">, </w:t>
      </w:r>
      <w:hyperlink r:id="rId8" w:history="1">
        <w:r w:rsidRPr="0087206B">
          <w:rPr>
            <w:rStyle w:val="ad"/>
          </w:rPr>
          <w:t>skuzubov@hse.ru</w:t>
        </w:r>
      </w:hyperlink>
    </w:p>
    <w:p w14:paraId="0A8714F9" w14:textId="77777777" w:rsidR="00E04291" w:rsidRPr="00995E7B" w:rsidRDefault="00E04291" w:rsidP="00D405E6">
      <w:pPr>
        <w:ind w:firstLine="0"/>
      </w:pPr>
    </w:p>
    <w:p w14:paraId="7B3C3EDD" w14:textId="77777777" w:rsidR="00E04291" w:rsidRPr="00995E7B" w:rsidRDefault="00E04291" w:rsidP="00D405E6">
      <w:pPr>
        <w:ind w:firstLine="0"/>
      </w:pPr>
    </w:p>
    <w:p w14:paraId="51449D25" w14:textId="77777777" w:rsidR="00E04291" w:rsidRPr="00995E7B" w:rsidRDefault="00E04291" w:rsidP="00D405E6">
      <w:pPr>
        <w:ind w:firstLine="0"/>
      </w:pPr>
    </w:p>
    <w:p w14:paraId="504D6DD5" w14:textId="77777777" w:rsidR="00E04291" w:rsidRPr="00995E7B" w:rsidRDefault="00E04291" w:rsidP="00D405E6">
      <w:pPr>
        <w:ind w:firstLine="0"/>
      </w:pPr>
      <w:r w:rsidRPr="00995E7B">
        <w:t>Утверждена Проректором НИУ ВШЭ «__</w:t>
      </w:r>
      <w:proofErr w:type="gramStart"/>
      <w:r w:rsidRPr="00995E7B">
        <w:t>_»_</w:t>
      </w:r>
      <w:proofErr w:type="gramEnd"/>
      <w:r w:rsidRPr="00995E7B">
        <w:t>____________20   г.</w:t>
      </w:r>
    </w:p>
    <w:p w14:paraId="457B529B" w14:textId="77777777" w:rsidR="00E04291" w:rsidRPr="00995E7B" w:rsidRDefault="00E04291" w:rsidP="00D405E6">
      <w:pPr>
        <w:ind w:firstLine="0"/>
      </w:pPr>
      <w:r w:rsidRPr="00995E7B">
        <w:t>Проректор Рощин С.Ю. ________________________</w:t>
      </w:r>
    </w:p>
    <w:p w14:paraId="271CD010" w14:textId="77777777" w:rsidR="00E04291" w:rsidRPr="00995E7B" w:rsidRDefault="00E04291" w:rsidP="00D405E6">
      <w:pPr>
        <w:ind w:firstLine="0"/>
      </w:pPr>
    </w:p>
    <w:p w14:paraId="1766C1CB" w14:textId="77777777" w:rsidR="00E04291" w:rsidRPr="00995E7B" w:rsidRDefault="00E04291" w:rsidP="00D405E6">
      <w:pPr>
        <w:ind w:firstLine="0"/>
      </w:pPr>
      <w:r w:rsidRPr="00995E7B">
        <w:t>Утверждена Первым проректором НИУ ВШЭ «__</w:t>
      </w:r>
      <w:proofErr w:type="gramStart"/>
      <w:r w:rsidRPr="00995E7B">
        <w:t>_»_</w:t>
      </w:r>
      <w:proofErr w:type="gramEnd"/>
      <w:r w:rsidRPr="00995E7B">
        <w:t>____________20   г.</w:t>
      </w:r>
    </w:p>
    <w:p w14:paraId="5C254344" w14:textId="77777777" w:rsidR="00E04291" w:rsidRPr="00995E7B" w:rsidRDefault="00E04291" w:rsidP="00D405E6">
      <w:pPr>
        <w:ind w:firstLine="0"/>
      </w:pPr>
      <w:r w:rsidRPr="00995E7B">
        <w:t xml:space="preserve">Первый проректор </w:t>
      </w:r>
      <w:proofErr w:type="spellStart"/>
      <w:r w:rsidRPr="00995E7B">
        <w:t>Радаев</w:t>
      </w:r>
      <w:proofErr w:type="spellEnd"/>
      <w:r w:rsidRPr="00995E7B">
        <w:t xml:space="preserve"> В.В. ________________________</w:t>
      </w:r>
    </w:p>
    <w:p w14:paraId="1C925C3A" w14:textId="77777777" w:rsidR="00E04291" w:rsidRPr="00995E7B" w:rsidRDefault="00E04291" w:rsidP="00D405E6">
      <w:pPr>
        <w:ind w:firstLine="0"/>
      </w:pPr>
    </w:p>
    <w:p w14:paraId="35E8CC5A" w14:textId="77777777" w:rsidR="00E04291" w:rsidRPr="00995E7B" w:rsidRDefault="00E04291" w:rsidP="00D405E6">
      <w:pPr>
        <w:ind w:firstLine="0"/>
      </w:pPr>
    </w:p>
    <w:p w14:paraId="3EF463C6" w14:textId="77777777" w:rsidR="00E04291" w:rsidRPr="00995E7B" w:rsidRDefault="00E04291" w:rsidP="00D405E6">
      <w:pPr>
        <w:ind w:firstLine="0"/>
      </w:pPr>
    </w:p>
    <w:p w14:paraId="40A47CEB" w14:textId="77777777" w:rsidR="00E04291" w:rsidRPr="00995E7B" w:rsidRDefault="00E04291" w:rsidP="00D405E6">
      <w:pPr>
        <w:ind w:firstLine="0"/>
      </w:pPr>
    </w:p>
    <w:p w14:paraId="015922FC" w14:textId="77777777" w:rsidR="00E04291" w:rsidRPr="00995E7B" w:rsidRDefault="00E04291" w:rsidP="00D405E6">
      <w:pPr>
        <w:ind w:firstLine="0"/>
      </w:pPr>
    </w:p>
    <w:p w14:paraId="539FC854" w14:textId="77777777" w:rsidR="00E04291" w:rsidRPr="00995E7B" w:rsidRDefault="00E04291" w:rsidP="00D405E6">
      <w:pPr>
        <w:ind w:firstLine="0"/>
      </w:pPr>
    </w:p>
    <w:p w14:paraId="33D533DB" w14:textId="77777777" w:rsidR="00E04291" w:rsidRPr="00995E7B" w:rsidRDefault="00E04291" w:rsidP="00D405E6">
      <w:pPr>
        <w:tabs>
          <w:tab w:val="left" w:pos="6310"/>
        </w:tabs>
        <w:ind w:firstLine="0"/>
      </w:pPr>
    </w:p>
    <w:p w14:paraId="153328BC" w14:textId="77777777" w:rsidR="00E04291" w:rsidRPr="00995E7B" w:rsidRDefault="00E04291" w:rsidP="00D405E6">
      <w:pPr>
        <w:ind w:firstLine="0"/>
      </w:pPr>
    </w:p>
    <w:p w14:paraId="66AE7568" w14:textId="77777777" w:rsidR="00E04291" w:rsidRPr="00995E7B" w:rsidRDefault="00E04291" w:rsidP="00D405E6">
      <w:pPr>
        <w:ind w:firstLine="0"/>
      </w:pPr>
    </w:p>
    <w:p w14:paraId="4DDB1110" w14:textId="77777777" w:rsidR="00E04291" w:rsidRPr="00995E7B" w:rsidRDefault="00E04291" w:rsidP="00D405E6">
      <w:pPr>
        <w:ind w:firstLine="0"/>
      </w:pPr>
    </w:p>
    <w:p w14:paraId="682A7D6F" w14:textId="77777777" w:rsidR="00E04291" w:rsidRPr="00995E7B" w:rsidRDefault="00E04291" w:rsidP="00D405E6">
      <w:pPr>
        <w:ind w:firstLine="0"/>
      </w:pPr>
    </w:p>
    <w:p w14:paraId="411AF75F" w14:textId="77777777" w:rsidR="00E04291" w:rsidRPr="00995E7B" w:rsidRDefault="00E04291" w:rsidP="00D405E6">
      <w:pPr>
        <w:ind w:firstLine="0"/>
      </w:pPr>
    </w:p>
    <w:p w14:paraId="4290CE81" w14:textId="77777777" w:rsidR="00E04291" w:rsidRPr="00995E7B" w:rsidRDefault="00E04291" w:rsidP="00D405E6">
      <w:pPr>
        <w:ind w:firstLine="0"/>
        <w:jc w:val="center"/>
      </w:pPr>
      <w:r w:rsidRPr="00995E7B">
        <w:t>Москва, 2014</w:t>
      </w:r>
    </w:p>
    <w:p w14:paraId="484F0048" w14:textId="77777777" w:rsidR="00E04291" w:rsidRPr="00995E7B" w:rsidRDefault="00E04291" w:rsidP="00D405E6">
      <w:pPr>
        <w:ind w:firstLine="0"/>
      </w:pPr>
      <w:r w:rsidRPr="00995E7B">
        <w:t xml:space="preserve"> </w:t>
      </w:r>
    </w:p>
    <w:p w14:paraId="19CAA6B2" w14:textId="4A450BBB" w:rsidR="00EA5CB1" w:rsidRDefault="00E04291" w:rsidP="00D405E6">
      <w:pPr>
        <w:ind w:firstLine="0"/>
        <w:jc w:val="center"/>
        <w:rPr>
          <w:i/>
        </w:rPr>
      </w:pPr>
      <w:r w:rsidRPr="00995E7B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кафедры-разработчика программы.  </w:t>
      </w:r>
    </w:p>
    <w:p w14:paraId="55DFDF4C" w14:textId="77777777" w:rsidR="00EA5CB1" w:rsidRDefault="00EA5CB1">
      <w:pPr>
        <w:ind w:firstLine="0"/>
        <w:rPr>
          <w:i/>
        </w:rPr>
      </w:pPr>
      <w:r>
        <w:rPr>
          <w:i/>
        </w:rPr>
        <w:br w:type="page"/>
      </w:r>
    </w:p>
    <w:p w14:paraId="683EBF7D" w14:textId="77777777" w:rsidR="00E04291" w:rsidRPr="00995E7B" w:rsidRDefault="00E04291" w:rsidP="00D405E6">
      <w:pPr>
        <w:ind w:firstLine="0"/>
        <w:jc w:val="center"/>
        <w:rPr>
          <w:i/>
        </w:rPr>
      </w:pPr>
    </w:p>
    <w:p w14:paraId="0E69BAA8" w14:textId="77777777" w:rsidR="0002550B" w:rsidRPr="00995E7B" w:rsidRDefault="0002550B" w:rsidP="00D405E6">
      <w:pPr>
        <w:ind w:firstLine="0"/>
      </w:pPr>
    </w:p>
    <w:p w14:paraId="092A7728" w14:textId="77777777" w:rsidR="008F201C" w:rsidRPr="00995E7B" w:rsidRDefault="008F201C" w:rsidP="00D405E6">
      <w:pPr>
        <w:pStyle w:val="1"/>
        <w:ind w:left="0" w:firstLine="0"/>
      </w:pPr>
      <w:r w:rsidRPr="00995E7B">
        <w:t>Область применения и нормативные ссылки</w:t>
      </w:r>
    </w:p>
    <w:p w14:paraId="3D29EEE1" w14:textId="77777777" w:rsidR="008F201C" w:rsidRPr="00995E7B" w:rsidRDefault="008F201C" w:rsidP="00D405E6">
      <w:pPr>
        <w:ind w:firstLine="0"/>
        <w:jc w:val="both"/>
      </w:pPr>
      <w:r w:rsidRPr="00995E7B">
        <w:t xml:space="preserve">Настоящая программа </w:t>
      </w:r>
      <w:r w:rsidR="00B50233" w:rsidRPr="00995E7B">
        <w:t>учебной дисциплины</w:t>
      </w:r>
      <w:r w:rsidRPr="00995E7B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0CBE142B" w14:textId="27B25ED5" w:rsidR="007B318A" w:rsidRPr="00995E7B" w:rsidRDefault="008F201C" w:rsidP="00D405E6">
      <w:pPr>
        <w:ind w:firstLine="0"/>
        <w:jc w:val="both"/>
        <w:rPr>
          <w:sz w:val="28"/>
        </w:rPr>
      </w:pPr>
      <w:r w:rsidRPr="00995E7B">
        <w:t>Программа предназначена для преподавателей, ведущих данную дисциплину</w:t>
      </w:r>
      <w:r w:rsidR="00B50233" w:rsidRPr="00995E7B">
        <w:t>,</w:t>
      </w:r>
      <w:r w:rsidR="009F2863" w:rsidRPr="00995E7B">
        <w:t xml:space="preserve"> учебных</w:t>
      </w:r>
      <w:r w:rsidR="00B50233" w:rsidRPr="00995E7B">
        <w:t xml:space="preserve"> ассистентов</w:t>
      </w:r>
      <w:r w:rsidRPr="00995E7B">
        <w:t xml:space="preserve"> и студентов</w:t>
      </w:r>
      <w:r w:rsidR="00854A4F" w:rsidRPr="00854A4F">
        <w:t xml:space="preserve"> магистратуры, участвующих в образовательном проекте</w:t>
      </w:r>
      <w:r w:rsidR="00740D59" w:rsidRPr="00995E7B">
        <w:t xml:space="preserve"> </w:t>
      </w:r>
      <w:r w:rsidR="007B318A" w:rsidRPr="00995E7B">
        <w:t>МАГОЛЕГО,</w:t>
      </w:r>
      <w:r w:rsidR="00740D59" w:rsidRPr="00995E7B">
        <w:t xml:space="preserve"> </w:t>
      </w:r>
      <w:r w:rsidRPr="00995E7B">
        <w:t xml:space="preserve">изучающих дисциплину </w:t>
      </w:r>
      <w:r w:rsidR="007B318A" w:rsidRPr="00995E7B">
        <w:t xml:space="preserve">«Финансовая и нефинансовая отчетность для бизнеса».  </w:t>
      </w:r>
    </w:p>
    <w:p w14:paraId="731874B5" w14:textId="77777777" w:rsidR="00D243CE" w:rsidRPr="00995E7B" w:rsidRDefault="00D243CE" w:rsidP="00D405E6">
      <w:pPr>
        <w:pStyle w:val="1"/>
        <w:ind w:left="0" w:firstLine="0"/>
        <w:jc w:val="both"/>
      </w:pPr>
      <w:r w:rsidRPr="00995E7B">
        <w:t xml:space="preserve">Цели </w:t>
      </w:r>
      <w:r w:rsidR="00543518" w:rsidRPr="00995E7B">
        <w:t>освоения</w:t>
      </w:r>
      <w:r w:rsidRPr="00995E7B">
        <w:t xml:space="preserve"> дисциплины</w:t>
      </w:r>
    </w:p>
    <w:p w14:paraId="0C4241B6" w14:textId="3D6569DD" w:rsidR="00B60708" w:rsidRPr="00995E7B" w:rsidRDefault="006914D8" w:rsidP="00D405E6">
      <w:pPr>
        <w:ind w:firstLine="0"/>
        <w:jc w:val="both"/>
        <w:rPr>
          <w:szCs w:val="24"/>
        </w:rPr>
      </w:pPr>
      <w:r w:rsidRPr="00995E7B">
        <w:rPr>
          <w:szCs w:val="24"/>
        </w:rPr>
        <w:t xml:space="preserve">Целью освоения дисциплины является получение студентами комплексного представления о финансовой и нефинансовой отчетности предприятия, в </w:t>
      </w:r>
      <w:r w:rsidR="008D30DD" w:rsidRPr="00995E7B">
        <w:rPr>
          <w:szCs w:val="24"/>
        </w:rPr>
        <w:t>частности</w:t>
      </w:r>
      <w:r w:rsidR="00637C57">
        <w:rPr>
          <w:szCs w:val="24"/>
        </w:rPr>
        <w:t xml:space="preserve"> по вопросам</w:t>
      </w:r>
      <w:r w:rsidRPr="00995E7B">
        <w:rPr>
          <w:szCs w:val="24"/>
        </w:rPr>
        <w:t>:</w:t>
      </w:r>
    </w:p>
    <w:p w14:paraId="769B1B2C" w14:textId="77777777" w:rsidR="00637C57" w:rsidRDefault="00637C57" w:rsidP="00637C57">
      <w:pPr>
        <w:pStyle w:val="1"/>
        <w:numPr>
          <w:ilvl w:val="0"/>
          <w:numId w:val="36"/>
        </w:numPr>
        <w:spacing w:before="0" w:after="0"/>
        <w:ind w:left="714" w:hanging="357"/>
        <w:rPr>
          <w:rFonts w:eastAsia="Calibri"/>
          <w:b w:val="0"/>
          <w:bCs w:val="0"/>
          <w:kern w:val="0"/>
          <w:sz w:val="24"/>
          <w:szCs w:val="22"/>
        </w:rPr>
      </w:pPr>
      <w:r w:rsidRPr="00637C57">
        <w:rPr>
          <w:rFonts w:eastAsia="Calibri"/>
          <w:b w:val="0"/>
          <w:bCs w:val="0"/>
          <w:kern w:val="0"/>
          <w:sz w:val="24"/>
          <w:szCs w:val="22"/>
        </w:rPr>
        <w:t>понимания сущности финансовой (бухгалтерской) отчетности;</w:t>
      </w:r>
    </w:p>
    <w:p w14:paraId="21D849D8" w14:textId="6A1F4175" w:rsidR="00637C57" w:rsidRDefault="00637C57" w:rsidP="00637C57">
      <w:pPr>
        <w:pStyle w:val="1"/>
        <w:numPr>
          <w:ilvl w:val="0"/>
          <w:numId w:val="36"/>
        </w:numPr>
        <w:spacing w:before="0" w:after="0"/>
        <w:ind w:left="714" w:hanging="357"/>
        <w:rPr>
          <w:rFonts w:eastAsia="Calibri"/>
          <w:b w:val="0"/>
          <w:bCs w:val="0"/>
          <w:kern w:val="0"/>
          <w:sz w:val="24"/>
          <w:szCs w:val="22"/>
        </w:rPr>
      </w:pPr>
      <w:r w:rsidRPr="00637C57">
        <w:rPr>
          <w:rFonts w:eastAsia="Calibri"/>
          <w:b w:val="0"/>
          <w:bCs w:val="0"/>
          <w:kern w:val="0"/>
          <w:sz w:val="24"/>
          <w:szCs w:val="22"/>
        </w:rPr>
        <w:t>оценки информативности финансовой</w:t>
      </w:r>
      <w:r>
        <w:rPr>
          <w:rFonts w:eastAsia="Calibri"/>
          <w:b w:val="0"/>
          <w:bCs w:val="0"/>
          <w:kern w:val="0"/>
          <w:sz w:val="24"/>
          <w:szCs w:val="22"/>
        </w:rPr>
        <w:t xml:space="preserve"> и нефинансовой</w:t>
      </w:r>
      <w:r w:rsidRPr="00637C57">
        <w:rPr>
          <w:rFonts w:eastAsia="Calibri"/>
          <w:b w:val="0"/>
          <w:bCs w:val="0"/>
          <w:kern w:val="0"/>
          <w:sz w:val="24"/>
          <w:szCs w:val="22"/>
        </w:rPr>
        <w:t xml:space="preserve"> отчетности: </w:t>
      </w:r>
    </w:p>
    <w:p w14:paraId="25B6A011" w14:textId="7B1FEB72" w:rsidR="00637C57" w:rsidRDefault="00637C57" w:rsidP="00637C57">
      <w:pPr>
        <w:pStyle w:val="1"/>
        <w:numPr>
          <w:ilvl w:val="0"/>
          <w:numId w:val="36"/>
        </w:numPr>
        <w:spacing w:before="0" w:after="0"/>
        <w:ind w:left="714" w:hanging="357"/>
        <w:rPr>
          <w:rFonts w:eastAsia="Calibri"/>
          <w:b w:val="0"/>
          <w:bCs w:val="0"/>
          <w:kern w:val="0"/>
          <w:sz w:val="24"/>
          <w:szCs w:val="22"/>
        </w:rPr>
      </w:pPr>
      <w:r w:rsidRPr="00637C57">
        <w:rPr>
          <w:rFonts w:eastAsia="Calibri"/>
          <w:b w:val="0"/>
          <w:bCs w:val="0"/>
          <w:kern w:val="0"/>
          <w:sz w:val="24"/>
          <w:szCs w:val="22"/>
        </w:rPr>
        <w:t xml:space="preserve">влияния на информативность отчетности ориентации на международные стандарты; </w:t>
      </w:r>
    </w:p>
    <w:p w14:paraId="04C6AD3F" w14:textId="31B5B52A" w:rsidR="00637C57" w:rsidRDefault="00637C57" w:rsidP="00637C57">
      <w:pPr>
        <w:pStyle w:val="1"/>
        <w:numPr>
          <w:ilvl w:val="0"/>
          <w:numId w:val="36"/>
        </w:numPr>
        <w:spacing w:before="0" w:after="0"/>
        <w:ind w:left="714" w:hanging="357"/>
        <w:rPr>
          <w:rFonts w:eastAsia="Calibri"/>
          <w:b w:val="0"/>
          <w:bCs w:val="0"/>
          <w:kern w:val="0"/>
          <w:sz w:val="24"/>
          <w:szCs w:val="22"/>
        </w:rPr>
      </w:pPr>
      <w:r w:rsidRPr="00637C57">
        <w:rPr>
          <w:rFonts w:eastAsia="Calibri"/>
          <w:b w:val="0"/>
          <w:bCs w:val="0"/>
          <w:kern w:val="0"/>
          <w:sz w:val="24"/>
          <w:szCs w:val="22"/>
        </w:rPr>
        <w:t xml:space="preserve">разработки аналитических форм отчетности; </w:t>
      </w:r>
    </w:p>
    <w:p w14:paraId="660DF829" w14:textId="7DFAEADA" w:rsidR="00637C57" w:rsidRPr="00637C57" w:rsidRDefault="00637C57" w:rsidP="00637C57">
      <w:pPr>
        <w:pStyle w:val="1"/>
        <w:numPr>
          <w:ilvl w:val="0"/>
          <w:numId w:val="36"/>
        </w:numPr>
        <w:spacing w:before="0" w:after="0"/>
        <w:ind w:left="714" w:hanging="357"/>
      </w:pPr>
      <w:r w:rsidRPr="00637C57">
        <w:rPr>
          <w:rFonts w:eastAsia="Calibri"/>
          <w:b w:val="0"/>
          <w:bCs w:val="0"/>
          <w:kern w:val="0"/>
          <w:sz w:val="24"/>
          <w:szCs w:val="22"/>
        </w:rPr>
        <w:t>использования результатов анализа отчетности при стратегическом и текущем планировании и управлении</w:t>
      </w:r>
      <w:r>
        <w:rPr>
          <w:rFonts w:eastAsia="Calibri"/>
          <w:b w:val="0"/>
          <w:bCs w:val="0"/>
          <w:kern w:val="0"/>
          <w:sz w:val="24"/>
          <w:szCs w:val="22"/>
        </w:rPr>
        <w:t>.</w:t>
      </w:r>
    </w:p>
    <w:p w14:paraId="0A09E37D" w14:textId="40F62139" w:rsidR="00543518" w:rsidRPr="00995E7B" w:rsidRDefault="006D4465" w:rsidP="00D405E6">
      <w:pPr>
        <w:pStyle w:val="1"/>
        <w:ind w:left="0" w:firstLine="0"/>
      </w:pPr>
      <w:r w:rsidRPr="00995E7B">
        <w:t>Компетенции обучающегося, формируемые в результате освоения дисциплины</w:t>
      </w:r>
    </w:p>
    <w:p w14:paraId="3868E7E9" w14:textId="77777777" w:rsidR="00256971" w:rsidRPr="00995E7B" w:rsidRDefault="00256971" w:rsidP="00D405E6">
      <w:pPr>
        <w:ind w:firstLine="0"/>
      </w:pPr>
    </w:p>
    <w:p w14:paraId="2B95A3A5" w14:textId="77777777" w:rsidR="00EB1A4B" w:rsidRPr="00995E7B" w:rsidRDefault="00256971" w:rsidP="00D405E6">
      <w:pPr>
        <w:ind w:firstLine="0"/>
      </w:pPr>
      <w:r w:rsidRPr="00995E7B">
        <w:t xml:space="preserve">В результате </w:t>
      </w:r>
      <w:r w:rsidR="00257AD2" w:rsidRPr="00995E7B">
        <w:t>освоения</w:t>
      </w:r>
      <w:r w:rsidR="00EB1A4B" w:rsidRPr="00995E7B">
        <w:t xml:space="preserve"> дисциплины студент </w:t>
      </w:r>
      <w:r w:rsidRPr="00995E7B">
        <w:t>осваивает</w:t>
      </w:r>
      <w:r w:rsidR="00EB1A4B" w:rsidRPr="00995E7B">
        <w:t xml:space="preserve"> следующие компетенции: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961"/>
      </w:tblGrid>
      <w:tr w:rsidR="00CC6096" w:rsidRPr="00995E7B" w14:paraId="36F92F96" w14:textId="77777777" w:rsidTr="00CC6096">
        <w:trPr>
          <w:cantSplit/>
          <w:trHeight w:val="1000"/>
          <w:tblHeader/>
        </w:trPr>
        <w:tc>
          <w:tcPr>
            <w:tcW w:w="4219" w:type="dxa"/>
            <w:vAlign w:val="center"/>
          </w:tcPr>
          <w:p w14:paraId="26B3CE27" w14:textId="77777777" w:rsidR="00CC6096" w:rsidRPr="00995E7B" w:rsidRDefault="00CC6096" w:rsidP="00D405E6">
            <w:pPr>
              <w:ind w:firstLine="0"/>
              <w:jc w:val="center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14:paraId="5AF88682" w14:textId="15A6A40B" w:rsidR="00CC6096" w:rsidRPr="00995E7B" w:rsidRDefault="00CC6096" w:rsidP="00D405E6">
            <w:pPr>
              <w:ind w:right="-108" w:firstLine="0"/>
              <w:jc w:val="center"/>
              <w:rPr>
                <w:szCs w:val="24"/>
                <w:lang w:eastAsia="ru-RU"/>
              </w:rPr>
            </w:pPr>
            <w:r>
              <w:t>Код компетенции по ЕКК</w:t>
            </w:r>
          </w:p>
        </w:tc>
        <w:tc>
          <w:tcPr>
            <w:tcW w:w="4961" w:type="dxa"/>
            <w:vAlign w:val="center"/>
          </w:tcPr>
          <w:p w14:paraId="255E8AA2" w14:textId="77777777" w:rsidR="00CC6096" w:rsidRPr="00995E7B" w:rsidRDefault="00CC6096" w:rsidP="00D405E6">
            <w:pPr>
              <w:ind w:firstLine="0"/>
              <w:jc w:val="center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405E6" w:rsidRPr="00995E7B" w14:paraId="64B21CBA" w14:textId="77777777" w:rsidTr="00CC6096">
        <w:tc>
          <w:tcPr>
            <w:tcW w:w="10314" w:type="dxa"/>
            <w:gridSpan w:val="3"/>
          </w:tcPr>
          <w:p w14:paraId="10A352F4" w14:textId="77777777" w:rsidR="00D405E6" w:rsidRPr="00995E7B" w:rsidRDefault="00D405E6" w:rsidP="00D405E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b/>
                <w:i/>
                <w:szCs w:val="24"/>
                <w:lang w:eastAsia="ru-RU"/>
              </w:rPr>
              <w:t>Инструментальные компетенции</w:t>
            </w:r>
          </w:p>
        </w:tc>
      </w:tr>
      <w:tr w:rsidR="00CC6096" w:rsidRPr="00995E7B" w14:paraId="210D2771" w14:textId="77777777" w:rsidTr="00CC6096">
        <w:tc>
          <w:tcPr>
            <w:tcW w:w="4219" w:type="dxa"/>
          </w:tcPr>
          <w:p w14:paraId="7812711B" w14:textId="77573DDD" w:rsidR="00CC6096" w:rsidRPr="00995E7B" w:rsidRDefault="00CC6096" w:rsidP="00D405E6">
            <w:pPr>
              <w:ind w:firstLine="0"/>
              <w:rPr>
                <w:szCs w:val="24"/>
                <w:lang w:eastAsia="ru-RU"/>
              </w:rPr>
            </w:pPr>
            <w:r>
              <w:t>анализировать финансовое состояние компаний и финансовых институтов</w:t>
            </w:r>
          </w:p>
        </w:tc>
        <w:tc>
          <w:tcPr>
            <w:tcW w:w="1134" w:type="dxa"/>
          </w:tcPr>
          <w:p w14:paraId="768A09B9" w14:textId="6C88B559" w:rsidR="00CC6096" w:rsidRPr="00995E7B" w:rsidRDefault="00CC6096" w:rsidP="00D405E6">
            <w:pPr>
              <w:ind w:right="-108" w:firstLine="0"/>
              <w:jc w:val="center"/>
              <w:rPr>
                <w:szCs w:val="24"/>
                <w:lang w:eastAsia="ru-RU"/>
              </w:rPr>
            </w:pPr>
            <w:r>
              <w:t>ИК-М.7.1</w:t>
            </w:r>
          </w:p>
        </w:tc>
        <w:tc>
          <w:tcPr>
            <w:tcW w:w="4961" w:type="dxa"/>
          </w:tcPr>
          <w:p w14:paraId="34DCE57B" w14:textId="77777777" w:rsidR="00CC6096" w:rsidRPr="00995E7B" w:rsidRDefault="00CC6096" w:rsidP="00D405E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Чтение методических материалов (на русском и английском языке)</w:t>
            </w:r>
          </w:p>
          <w:p w14:paraId="195C710F" w14:textId="77777777" w:rsidR="00CC6096" w:rsidRPr="00995E7B" w:rsidRDefault="00CC6096" w:rsidP="00D405E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0A6A09F8" w14:textId="77777777" w:rsidR="00CC6096" w:rsidRPr="00995E7B" w:rsidRDefault="00CC6096" w:rsidP="00D405E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  <w:tr w:rsidR="00CC6096" w:rsidRPr="00995E7B" w14:paraId="3250E638" w14:textId="77777777" w:rsidTr="00CC6096">
        <w:tc>
          <w:tcPr>
            <w:tcW w:w="4219" w:type="dxa"/>
          </w:tcPr>
          <w:p w14:paraId="7A8D9412" w14:textId="51EB2139" w:rsidR="00CC6096" w:rsidRDefault="00CC6096" w:rsidP="00CC6096">
            <w:pPr>
              <w:ind w:firstLine="0"/>
            </w:pPr>
            <w:r>
              <w:t>анализировать источники капитала для краткосрочного и долгосрочного финансирования компаний и финансовых институтов</w:t>
            </w:r>
          </w:p>
        </w:tc>
        <w:tc>
          <w:tcPr>
            <w:tcW w:w="1134" w:type="dxa"/>
          </w:tcPr>
          <w:p w14:paraId="24767A91" w14:textId="77C6F792" w:rsidR="00CC6096" w:rsidRDefault="00CC6096" w:rsidP="00CC6096">
            <w:pPr>
              <w:ind w:right="-108" w:firstLine="0"/>
              <w:jc w:val="center"/>
            </w:pPr>
            <w:r>
              <w:t>ИК-М.7.1</w:t>
            </w:r>
          </w:p>
        </w:tc>
        <w:tc>
          <w:tcPr>
            <w:tcW w:w="4961" w:type="dxa"/>
          </w:tcPr>
          <w:p w14:paraId="22E0DB7B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Чтение методических материалов (на русском и английском языке)</w:t>
            </w:r>
          </w:p>
          <w:p w14:paraId="2750C5D7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7048C23F" w14:textId="60C29FDF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  <w:tr w:rsidR="00CC6096" w:rsidRPr="00995E7B" w14:paraId="181A77CE" w14:textId="77777777" w:rsidTr="00CC6096">
        <w:tc>
          <w:tcPr>
            <w:tcW w:w="4219" w:type="dxa"/>
          </w:tcPr>
          <w:p w14:paraId="311C6EF9" w14:textId="042E59C0" w:rsidR="00CC6096" w:rsidRDefault="00CC6096" w:rsidP="00CC6096">
            <w:pPr>
              <w:ind w:firstLine="0"/>
            </w:pPr>
            <w:r>
              <w:t>анализировать и оценивать стоимость интеллектуального капитала компании и финансового института</w:t>
            </w:r>
          </w:p>
        </w:tc>
        <w:tc>
          <w:tcPr>
            <w:tcW w:w="1134" w:type="dxa"/>
          </w:tcPr>
          <w:p w14:paraId="2ADA0EFD" w14:textId="3CA2A038" w:rsidR="00CC6096" w:rsidRDefault="00CC6096" w:rsidP="00CC6096">
            <w:pPr>
              <w:ind w:right="-108" w:firstLine="0"/>
              <w:jc w:val="center"/>
            </w:pPr>
            <w:r>
              <w:t>ИК-М.7.1</w:t>
            </w:r>
          </w:p>
        </w:tc>
        <w:tc>
          <w:tcPr>
            <w:tcW w:w="4961" w:type="dxa"/>
          </w:tcPr>
          <w:p w14:paraId="0CA0CB8D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Чтение методических материалов (на русском и английском языке)</w:t>
            </w:r>
          </w:p>
          <w:p w14:paraId="0FAD876A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0A7DD329" w14:textId="0F30A0E9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  <w:tr w:rsidR="00CC6096" w:rsidRPr="00995E7B" w14:paraId="4ABBB7F7" w14:textId="77777777" w:rsidTr="00CC6096">
        <w:tc>
          <w:tcPr>
            <w:tcW w:w="4219" w:type="dxa"/>
          </w:tcPr>
          <w:p w14:paraId="5D208BFD" w14:textId="58B28FCC" w:rsidR="00CC6096" w:rsidRDefault="00CC6096" w:rsidP="00CC6096">
            <w:pPr>
              <w:ind w:firstLine="0"/>
            </w:pPr>
            <w:r>
              <w:t>составить аналитические обоснования руководству компании для принятия стратегических решений в компаниях, финансовых институтах и разработки их финансовой политики</w:t>
            </w:r>
          </w:p>
        </w:tc>
        <w:tc>
          <w:tcPr>
            <w:tcW w:w="1134" w:type="dxa"/>
          </w:tcPr>
          <w:p w14:paraId="44A73E67" w14:textId="433AF177" w:rsidR="00CC6096" w:rsidRDefault="00CC6096" w:rsidP="00CC6096">
            <w:pPr>
              <w:ind w:right="-108" w:firstLine="0"/>
              <w:jc w:val="center"/>
            </w:pPr>
            <w:r>
              <w:t>ИК-М.1.2.э; ИК-М.3.2: ИК- М.4.2</w:t>
            </w:r>
          </w:p>
        </w:tc>
        <w:tc>
          <w:tcPr>
            <w:tcW w:w="4961" w:type="dxa"/>
          </w:tcPr>
          <w:p w14:paraId="5799D559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Чтение методических материалов (на русском и английском языке)</w:t>
            </w:r>
          </w:p>
          <w:p w14:paraId="439A94D8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5F11D8EC" w14:textId="1C4CF052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  <w:tr w:rsidR="00CC6096" w:rsidRPr="00995E7B" w14:paraId="002602BF" w14:textId="77777777" w:rsidTr="00CC6096">
        <w:tc>
          <w:tcPr>
            <w:tcW w:w="4219" w:type="dxa"/>
          </w:tcPr>
          <w:p w14:paraId="1171040A" w14:textId="5E4168F6" w:rsidR="00CC6096" w:rsidRDefault="00CC6096" w:rsidP="00CC6096">
            <w:pPr>
              <w:ind w:firstLine="0"/>
            </w:pPr>
            <w:r>
              <w:t>руководить процессом составления отчетности (финансовой и управленческой)</w:t>
            </w:r>
          </w:p>
        </w:tc>
        <w:tc>
          <w:tcPr>
            <w:tcW w:w="1134" w:type="dxa"/>
          </w:tcPr>
          <w:p w14:paraId="37B4B9B1" w14:textId="43E9059D" w:rsidR="00CC6096" w:rsidRDefault="00CC6096" w:rsidP="00CC6096">
            <w:pPr>
              <w:ind w:right="-108" w:firstLine="0"/>
              <w:jc w:val="center"/>
            </w:pPr>
            <w:r>
              <w:t>ИК-М.1.3.п</w:t>
            </w:r>
          </w:p>
        </w:tc>
        <w:tc>
          <w:tcPr>
            <w:tcW w:w="4961" w:type="dxa"/>
          </w:tcPr>
          <w:p w14:paraId="4EAC4910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Чтение методических материалов (на русском и английском языке)</w:t>
            </w:r>
          </w:p>
          <w:p w14:paraId="427BCB65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2B448EC6" w14:textId="2236C0B4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  <w:tr w:rsidR="00CC6096" w:rsidRPr="00995E7B" w14:paraId="079693FE" w14:textId="77777777" w:rsidTr="00CC6096">
        <w:tc>
          <w:tcPr>
            <w:tcW w:w="4219" w:type="dxa"/>
          </w:tcPr>
          <w:p w14:paraId="440C2774" w14:textId="4F3442BD" w:rsidR="00CC6096" w:rsidRDefault="00CC6096" w:rsidP="00CC6096">
            <w:pPr>
              <w:ind w:firstLine="0"/>
            </w:pPr>
            <w:r>
              <w:t>собирать, обрабатывать, анализиро</w:t>
            </w:r>
            <w:r>
              <w:lastRenderedPageBreak/>
              <w:t>вать и систематизировать финансово-экономическую информацию по теме исследования, выбирать методики и средства решения задачи</w:t>
            </w:r>
          </w:p>
        </w:tc>
        <w:tc>
          <w:tcPr>
            <w:tcW w:w="1134" w:type="dxa"/>
          </w:tcPr>
          <w:p w14:paraId="215276B7" w14:textId="7143C37B" w:rsidR="00CC6096" w:rsidRDefault="00CC6096" w:rsidP="00CC6096">
            <w:pPr>
              <w:ind w:right="-108" w:firstLine="0"/>
              <w:jc w:val="center"/>
            </w:pPr>
            <w:r>
              <w:lastRenderedPageBreak/>
              <w:t>ИК-</w:t>
            </w:r>
            <w:r>
              <w:lastRenderedPageBreak/>
              <w:t>М4.1НИД_5.4</w:t>
            </w:r>
          </w:p>
        </w:tc>
        <w:tc>
          <w:tcPr>
            <w:tcW w:w="4961" w:type="dxa"/>
          </w:tcPr>
          <w:p w14:paraId="298B7928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lastRenderedPageBreak/>
              <w:t xml:space="preserve">Чтение методических материалов (на русском </w:t>
            </w:r>
            <w:r w:rsidRPr="00995E7B">
              <w:rPr>
                <w:szCs w:val="24"/>
                <w:lang w:eastAsia="ru-RU"/>
              </w:rPr>
              <w:lastRenderedPageBreak/>
              <w:t>и английском языке)</w:t>
            </w:r>
          </w:p>
          <w:p w14:paraId="66B3BD1C" w14:textId="77777777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 xml:space="preserve">Решение задач </w:t>
            </w:r>
          </w:p>
          <w:p w14:paraId="73A121B2" w14:textId="186AC340" w:rsidR="00CC6096" w:rsidRPr="00995E7B" w:rsidRDefault="00CC6096" w:rsidP="00CC6096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Решение кейсов (бизнес-задач)</w:t>
            </w:r>
          </w:p>
        </w:tc>
      </w:tr>
    </w:tbl>
    <w:p w14:paraId="5C96D196" w14:textId="77777777" w:rsidR="0002550B" w:rsidRPr="00995E7B" w:rsidRDefault="00D243CE" w:rsidP="00D405E6">
      <w:pPr>
        <w:pStyle w:val="1"/>
        <w:ind w:left="0" w:firstLine="0"/>
      </w:pPr>
      <w:r w:rsidRPr="00995E7B">
        <w:lastRenderedPageBreak/>
        <w:t>М</w:t>
      </w:r>
      <w:r w:rsidR="0002550B" w:rsidRPr="00995E7B">
        <w:t>есто</w:t>
      </w:r>
      <w:r w:rsidRPr="00995E7B">
        <w:t xml:space="preserve"> дисциплины в </w:t>
      </w:r>
      <w:r w:rsidR="00543518" w:rsidRPr="00995E7B">
        <w:t>структуре образовательной программы</w:t>
      </w:r>
    </w:p>
    <w:p w14:paraId="20F3568A" w14:textId="77777777" w:rsidR="00E04291" w:rsidRPr="00995E7B" w:rsidRDefault="00E04291" w:rsidP="00D405E6">
      <w:pPr>
        <w:ind w:firstLine="0"/>
        <w:jc w:val="both"/>
        <w:rPr>
          <w:szCs w:val="24"/>
        </w:rPr>
      </w:pPr>
      <w:r w:rsidRPr="00995E7B">
        <w:rPr>
          <w:szCs w:val="24"/>
        </w:rPr>
        <w:t>Настоящая дисциплина относится к циклу специальных дисциплин и блоку дисциплин, обеспечивающих профессиональную подготовку. Для студентов НИУ ВШЭ данная дисциплина является дисциплиной по выбору. Данная дисциплина изучается на 1 курсе магистратуры.</w:t>
      </w:r>
    </w:p>
    <w:p w14:paraId="324BA6F4" w14:textId="77777777" w:rsidR="00E04291" w:rsidRPr="00995E7B" w:rsidRDefault="00E04291" w:rsidP="00D405E6">
      <w:pPr>
        <w:ind w:firstLine="0"/>
        <w:jc w:val="both"/>
        <w:rPr>
          <w:szCs w:val="24"/>
        </w:rPr>
      </w:pPr>
      <w:r w:rsidRPr="00995E7B">
        <w:rPr>
          <w:szCs w:val="24"/>
        </w:rPr>
        <w:t>Данный курс служит основой для профессиональной ориентации студентов при выборе направления научного исследования в рамках подготовки магистерской диссертации. На основе данной дисциплины студенты могут продолжать углубленное изучение проблем корпоративных финансов.</w:t>
      </w:r>
    </w:p>
    <w:p w14:paraId="1B50A8AC" w14:textId="77777777" w:rsidR="00B60708" w:rsidRPr="00995E7B" w:rsidRDefault="00B60708" w:rsidP="00D405E6">
      <w:pPr>
        <w:pStyle w:val="a1"/>
        <w:numPr>
          <w:ilvl w:val="0"/>
          <w:numId w:val="0"/>
        </w:numPr>
        <w:jc w:val="both"/>
      </w:pPr>
    </w:p>
    <w:p w14:paraId="006393A6" w14:textId="77777777" w:rsidR="0002550B" w:rsidRPr="00995E7B" w:rsidRDefault="0002550B" w:rsidP="00D405E6">
      <w:pPr>
        <w:pStyle w:val="1"/>
        <w:ind w:left="0" w:firstLine="0"/>
        <w:jc w:val="both"/>
      </w:pPr>
      <w:r w:rsidRPr="00995E7B">
        <w:t>Тематический план учебной дисциплины</w:t>
      </w:r>
    </w:p>
    <w:p w14:paraId="0723ED86" w14:textId="77777777" w:rsidR="00CF3C81" w:rsidRPr="00995E7B" w:rsidRDefault="00CF3C81" w:rsidP="00D405E6">
      <w:pPr>
        <w:spacing w:before="240"/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993"/>
        <w:gridCol w:w="850"/>
        <w:gridCol w:w="851"/>
        <w:gridCol w:w="2269"/>
      </w:tblGrid>
      <w:tr w:rsidR="00063DB0" w:rsidRPr="00995E7B" w14:paraId="503E639A" w14:textId="77777777" w:rsidTr="0027743F">
        <w:tc>
          <w:tcPr>
            <w:tcW w:w="534" w:type="dxa"/>
            <w:vMerge w:val="restart"/>
            <w:vAlign w:val="center"/>
          </w:tcPr>
          <w:p w14:paraId="085BD339" w14:textId="77777777" w:rsidR="00063DB0" w:rsidRPr="00995E7B" w:rsidRDefault="00063DB0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14:paraId="45C2F3A2" w14:textId="77777777" w:rsidR="00063DB0" w:rsidRPr="00995E7B" w:rsidRDefault="00063DB0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14:paraId="630978CD" w14:textId="77777777" w:rsidR="00063DB0" w:rsidRPr="00995E7B" w:rsidRDefault="00063DB0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701" w:type="dxa"/>
            <w:gridSpan w:val="2"/>
            <w:vAlign w:val="center"/>
          </w:tcPr>
          <w:p w14:paraId="7D6C3972" w14:textId="77777777" w:rsidR="00063DB0" w:rsidRPr="00995E7B" w:rsidRDefault="00063DB0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2269" w:type="dxa"/>
            <w:vAlign w:val="center"/>
          </w:tcPr>
          <w:p w14:paraId="3BE4B69C" w14:textId="77777777" w:rsidR="00063DB0" w:rsidRPr="00995E7B" w:rsidRDefault="00063DB0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Самостоя</w:t>
            </w:r>
            <w:r w:rsidRPr="00995E7B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27743F" w:rsidRPr="00995E7B" w14:paraId="382ED0E4" w14:textId="77777777" w:rsidTr="0027743F">
        <w:tc>
          <w:tcPr>
            <w:tcW w:w="534" w:type="dxa"/>
            <w:vMerge/>
          </w:tcPr>
          <w:p w14:paraId="047FD820" w14:textId="77777777" w:rsidR="0027743F" w:rsidRPr="00995E7B" w:rsidRDefault="0027743F" w:rsidP="00D405E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14:paraId="3792FA8C" w14:textId="77777777" w:rsidR="0027743F" w:rsidRPr="00995E7B" w:rsidRDefault="0027743F" w:rsidP="00D405E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CA2AC2C" w14:textId="77777777" w:rsidR="0027743F" w:rsidRPr="00995E7B" w:rsidRDefault="0027743F" w:rsidP="00D405E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B3C943" w14:textId="77777777" w:rsidR="0027743F" w:rsidRPr="00995E7B" w:rsidRDefault="0027743F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14:paraId="373CC870" w14:textId="77777777" w:rsidR="0027743F" w:rsidRPr="00995E7B" w:rsidRDefault="0027743F" w:rsidP="00D405E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95E7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2269" w:type="dxa"/>
          </w:tcPr>
          <w:p w14:paraId="4DEDD5C5" w14:textId="77777777" w:rsidR="0027743F" w:rsidRPr="00995E7B" w:rsidRDefault="0027743F" w:rsidP="00D405E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758AA" w:rsidRPr="00995E7B" w14:paraId="6BE68071" w14:textId="77777777" w:rsidTr="00B758AA">
        <w:tc>
          <w:tcPr>
            <w:tcW w:w="534" w:type="dxa"/>
          </w:tcPr>
          <w:p w14:paraId="77108B00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1</w:t>
            </w:r>
          </w:p>
        </w:tc>
        <w:tc>
          <w:tcPr>
            <w:tcW w:w="4676" w:type="dxa"/>
          </w:tcPr>
          <w:p w14:paraId="50B1667A" w14:textId="6A3A8782" w:rsidR="00B758AA" w:rsidRPr="00995E7B" w:rsidRDefault="00B758AA" w:rsidP="00B758AA">
            <w:pPr>
              <w:ind w:firstLine="0"/>
            </w:pPr>
            <w:proofErr w:type="spellStart"/>
            <w:r w:rsidRPr="00E81A8E">
              <w:t>Стейкхолдерский</w:t>
            </w:r>
            <w:proofErr w:type="spellEnd"/>
            <w:r w:rsidRPr="00E81A8E">
              <w:t xml:space="preserve"> подход к раскрытию информации в корпоративной отчётности</w:t>
            </w:r>
          </w:p>
        </w:tc>
        <w:tc>
          <w:tcPr>
            <w:tcW w:w="993" w:type="dxa"/>
            <w:vAlign w:val="center"/>
          </w:tcPr>
          <w:p w14:paraId="40B52A51" w14:textId="6C5C4B74" w:rsidR="00B758AA" w:rsidRPr="003B07FD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012530A8" w14:textId="30A67658" w:rsidR="00B758AA" w:rsidRPr="00E81A8E" w:rsidRDefault="00B758AA" w:rsidP="00B758A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0AC85E99" w14:textId="4B2589D2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269" w:type="dxa"/>
            <w:vAlign w:val="center"/>
          </w:tcPr>
          <w:p w14:paraId="473F8BE4" w14:textId="3A820010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280901D1" w14:textId="77777777" w:rsidTr="00B758AA">
        <w:tc>
          <w:tcPr>
            <w:tcW w:w="534" w:type="dxa"/>
          </w:tcPr>
          <w:p w14:paraId="04DA6E5C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14:paraId="4AC863E9" w14:textId="3DABCCAA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E81A8E">
              <w:t>Публичная финансовая отчётность фирмы как база принят</w:t>
            </w:r>
            <w:r>
              <w:t>ия обоснованных финансовых реше</w:t>
            </w:r>
            <w:r w:rsidRPr="00E81A8E">
              <w:t>ний.</w:t>
            </w:r>
          </w:p>
        </w:tc>
        <w:tc>
          <w:tcPr>
            <w:tcW w:w="993" w:type="dxa"/>
            <w:vAlign w:val="center"/>
          </w:tcPr>
          <w:p w14:paraId="04ADCD18" w14:textId="1F8C17EF" w:rsidR="00B758AA" w:rsidRPr="003B07FD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1AA1D754" w14:textId="62A4E5B6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4DCE818A" w14:textId="3226B916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14:paraId="3BBEF6A6" w14:textId="6A92D4A9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1441EEDA" w14:textId="77777777" w:rsidTr="00B758AA">
        <w:tc>
          <w:tcPr>
            <w:tcW w:w="534" w:type="dxa"/>
          </w:tcPr>
          <w:p w14:paraId="7C977BA6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14:paraId="5A6F8F81" w14:textId="34CBE3DB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E81A8E">
              <w:t>Использование финансовой отчетности: взгляд инвесторов.</w:t>
            </w:r>
          </w:p>
        </w:tc>
        <w:tc>
          <w:tcPr>
            <w:tcW w:w="993" w:type="dxa"/>
            <w:vAlign w:val="center"/>
          </w:tcPr>
          <w:p w14:paraId="04E13FFA" w14:textId="0D99587F" w:rsidR="00B758AA" w:rsidRPr="00995E7B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506013D0" w14:textId="40DCCE9F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0E50308" w14:textId="4AA4D345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14:paraId="17041FBA" w14:textId="53769D0E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1655A10E" w14:textId="77777777" w:rsidTr="00B758AA">
        <w:tc>
          <w:tcPr>
            <w:tcW w:w="534" w:type="dxa"/>
          </w:tcPr>
          <w:p w14:paraId="4074D13A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14:paraId="5C8B621B" w14:textId="5262B66B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E81A8E">
              <w:t>Использование финансовой отчетности: взгляд кредиторов.</w:t>
            </w:r>
          </w:p>
        </w:tc>
        <w:tc>
          <w:tcPr>
            <w:tcW w:w="993" w:type="dxa"/>
            <w:vAlign w:val="center"/>
          </w:tcPr>
          <w:p w14:paraId="6A3F7CF3" w14:textId="38832BEC" w:rsidR="00B758AA" w:rsidRPr="00995E7B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20A959A2" w14:textId="4E232EA5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BE07026" w14:textId="2DFEBDC6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269" w:type="dxa"/>
            <w:vAlign w:val="center"/>
          </w:tcPr>
          <w:p w14:paraId="53A905F0" w14:textId="64787862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2B52E788" w14:textId="77777777" w:rsidTr="00B758AA">
        <w:tc>
          <w:tcPr>
            <w:tcW w:w="534" w:type="dxa"/>
          </w:tcPr>
          <w:p w14:paraId="6E1059E5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14:paraId="04558ECC" w14:textId="775C898D" w:rsidR="00B758AA" w:rsidRPr="00995E7B" w:rsidRDefault="00B758AA" w:rsidP="00B758AA">
            <w:pPr>
              <w:ind w:firstLine="0"/>
            </w:pPr>
            <w:r w:rsidRPr="00E81A8E">
              <w:t>Использование финансовой отчетности: взгляд финансовых аналитиков.</w:t>
            </w:r>
          </w:p>
        </w:tc>
        <w:tc>
          <w:tcPr>
            <w:tcW w:w="993" w:type="dxa"/>
            <w:vAlign w:val="center"/>
          </w:tcPr>
          <w:p w14:paraId="6153CB19" w14:textId="691815E3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6A3779D" w14:textId="6BB26900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2830B3B4" w14:textId="79A4F94C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269" w:type="dxa"/>
            <w:vAlign w:val="center"/>
          </w:tcPr>
          <w:p w14:paraId="6EAAD8FA" w14:textId="3F0EC6B2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475CE7B5" w14:textId="77777777" w:rsidTr="00B758AA">
        <w:tc>
          <w:tcPr>
            <w:tcW w:w="534" w:type="dxa"/>
          </w:tcPr>
          <w:p w14:paraId="268917DC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14:paraId="74652963" w14:textId="50C93BE5" w:rsidR="00B758AA" w:rsidRPr="00995E7B" w:rsidRDefault="00B758AA" w:rsidP="00B758AA">
            <w:pPr>
              <w:ind w:firstLine="0"/>
            </w:pPr>
            <w:r w:rsidRPr="00E81A8E">
              <w:t>Финансовая и нефинансовая информация в управлении фирмой</w:t>
            </w:r>
          </w:p>
        </w:tc>
        <w:tc>
          <w:tcPr>
            <w:tcW w:w="993" w:type="dxa"/>
            <w:vAlign w:val="center"/>
          </w:tcPr>
          <w:p w14:paraId="67F1AC54" w14:textId="6BFA54B0" w:rsidR="00B758AA" w:rsidRPr="00995E7B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3D6D0BFA" w14:textId="56202A81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B713A28" w14:textId="58182196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14:paraId="24C226F2" w14:textId="5044846B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6B32B7FF" w14:textId="77777777" w:rsidTr="00B758AA">
        <w:tc>
          <w:tcPr>
            <w:tcW w:w="534" w:type="dxa"/>
          </w:tcPr>
          <w:p w14:paraId="5231E3C5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14:paraId="5EFBCE50" w14:textId="2BFEAC72" w:rsidR="00B758AA" w:rsidRPr="00995E7B" w:rsidRDefault="00B758AA" w:rsidP="00B758AA">
            <w:pPr>
              <w:ind w:firstLine="0"/>
            </w:pPr>
            <w:r w:rsidRPr="00E81A8E">
              <w:t>Анализ качества финансовой информации</w:t>
            </w:r>
          </w:p>
        </w:tc>
        <w:tc>
          <w:tcPr>
            <w:tcW w:w="993" w:type="dxa"/>
            <w:vAlign w:val="center"/>
          </w:tcPr>
          <w:p w14:paraId="7D26B36B" w14:textId="11D1860A" w:rsidR="00B758AA" w:rsidRPr="00995E7B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50BE0056" w14:textId="7B299E38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241FD5CF" w14:textId="4F937D1A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14:paraId="43C80348" w14:textId="7BF051E5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758AA" w:rsidRPr="00995E7B" w14:paraId="170152EB" w14:textId="77777777" w:rsidTr="00B758AA">
        <w:tc>
          <w:tcPr>
            <w:tcW w:w="534" w:type="dxa"/>
          </w:tcPr>
          <w:p w14:paraId="2527C953" w14:textId="0E0EAC4B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  <w:r w:rsidRPr="00995E7B">
              <w:rPr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14:paraId="02633119" w14:textId="6F4C2F62" w:rsidR="00B758AA" w:rsidRPr="00E81A8E" w:rsidRDefault="00B758AA" w:rsidP="00B758AA">
            <w:pPr>
              <w:ind w:firstLine="0"/>
            </w:pPr>
            <w:r w:rsidRPr="00E81A8E">
              <w:t>Интеграция финансовой и нефинансовой информации</w:t>
            </w:r>
          </w:p>
        </w:tc>
        <w:tc>
          <w:tcPr>
            <w:tcW w:w="993" w:type="dxa"/>
            <w:vAlign w:val="center"/>
          </w:tcPr>
          <w:p w14:paraId="325F4B8C" w14:textId="36019564" w:rsidR="00B758AA" w:rsidRPr="00E81A8E" w:rsidRDefault="003B07FD" w:rsidP="00B758A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CE20DEF" w14:textId="47329CA5" w:rsidR="00B758AA" w:rsidRPr="00E81A8E" w:rsidRDefault="00B758AA" w:rsidP="00B758A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573D4CA9" w14:textId="0F3577D5" w:rsidR="00B758AA" w:rsidRPr="001154AA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69" w:type="dxa"/>
            <w:vAlign w:val="center"/>
          </w:tcPr>
          <w:p w14:paraId="65B2CA21" w14:textId="6CF21B2B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758AA" w:rsidRPr="00995E7B" w14:paraId="3208FF10" w14:textId="77777777" w:rsidTr="00B758AA">
        <w:tc>
          <w:tcPr>
            <w:tcW w:w="534" w:type="dxa"/>
          </w:tcPr>
          <w:p w14:paraId="13C99F7C" w14:textId="63F4647A" w:rsidR="00B758AA" w:rsidRPr="00E81A8E" w:rsidRDefault="00B758AA" w:rsidP="00B758A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4676" w:type="dxa"/>
          </w:tcPr>
          <w:p w14:paraId="38F8169D" w14:textId="63997006" w:rsidR="00B758AA" w:rsidRPr="00E81A8E" w:rsidRDefault="00B758AA" w:rsidP="00B758AA">
            <w:pPr>
              <w:ind w:firstLine="0"/>
              <w:jc w:val="both"/>
            </w:pPr>
            <w:r w:rsidRPr="00E81A8E">
              <w:t xml:space="preserve">Раскрытие информации в корпоративной </w:t>
            </w:r>
            <w:r>
              <w:t>отчётности и ее верификация</w:t>
            </w:r>
          </w:p>
        </w:tc>
        <w:tc>
          <w:tcPr>
            <w:tcW w:w="993" w:type="dxa"/>
            <w:vAlign w:val="center"/>
          </w:tcPr>
          <w:p w14:paraId="20885237" w14:textId="5297C547" w:rsidR="00B758AA" w:rsidRPr="00995E7B" w:rsidRDefault="003B07FD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28C6BEE8" w14:textId="08292461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6B968339" w14:textId="74192DB7" w:rsidR="00B758AA" w:rsidRPr="00995E7B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</w:t>
            </w:r>
          </w:p>
        </w:tc>
        <w:tc>
          <w:tcPr>
            <w:tcW w:w="2269" w:type="dxa"/>
            <w:vAlign w:val="center"/>
          </w:tcPr>
          <w:p w14:paraId="79A7B649" w14:textId="6716AD4B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1154AA" w:rsidRPr="00995E7B" w14:paraId="6085F300" w14:textId="77777777" w:rsidTr="00B758AA">
        <w:tc>
          <w:tcPr>
            <w:tcW w:w="534" w:type="dxa"/>
          </w:tcPr>
          <w:p w14:paraId="2C8C5A7A" w14:textId="77777777" w:rsidR="001154AA" w:rsidRDefault="001154AA" w:rsidP="00B758AA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6" w:type="dxa"/>
          </w:tcPr>
          <w:p w14:paraId="1F77BE82" w14:textId="77B5227A" w:rsidR="001154AA" w:rsidRPr="001154AA" w:rsidRDefault="001154AA" w:rsidP="00B758AA">
            <w:pPr>
              <w:ind w:firstLine="0"/>
              <w:jc w:val="both"/>
            </w:pPr>
            <w:r w:rsidRPr="001154AA">
              <w:t>Домашнее задание</w:t>
            </w:r>
          </w:p>
        </w:tc>
        <w:tc>
          <w:tcPr>
            <w:tcW w:w="993" w:type="dxa"/>
            <w:vAlign w:val="center"/>
          </w:tcPr>
          <w:p w14:paraId="4FD43FF1" w14:textId="2993B2F0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1CA5DBAB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1E8DDCE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14:paraId="7D91E187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154AA" w:rsidRPr="00995E7B" w14:paraId="3CCB7F43" w14:textId="77777777" w:rsidTr="00B758AA">
        <w:tc>
          <w:tcPr>
            <w:tcW w:w="534" w:type="dxa"/>
          </w:tcPr>
          <w:p w14:paraId="246146E5" w14:textId="77777777" w:rsidR="001154AA" w:rsidRDefault="001154AA" w:rsidP="00B758AA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6" w:type="dxa"/>
          </w:tcPr>
          <w:p w14:paraId="42E98387" w14:textId="6335FF65" w:rsidR="001154AA" w:rsidRPr="001154AA" w:rsidRDefault="001154AA" w:rsidP="00B758AA">
            <w:pPr>
              <w:ind w:firstLine="0"/>
              <w:jc w:val="both"/>
            </w:pPr>
            <w:r w:rsidRPr="001154AA">
              <w:t>Контрольная работа</w:t>
            </w:r>
          </w:p>
        </w:tc>
        <w:tc>
          <w:tcPr>
            <w:tcW w:w="993" w:type="dxa"/>
            <w:vAlign w:val="center"/>
          </w:tcPr>
          <w:p w14:paraId="13679EB3" w14:textId="22447496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093FE58A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3558E8F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14:paraId="344B0354" w14:textId="77777777" w:rsidR="001154AA" w:rsidRDefault="001154AA" w:rsidP="00B758AA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58AA" w:rsidRPr="00995E7B" w14:paraId="41C1DCDF" w14:textId="77777777" w:rsidTr="00B758AA">
        <w:tc>
          <w:tcPr>
            <w:tcW w:w="534" w:type="dxa"/>
          </w:tcPr>
          <w:p w14:paraId="1E2DDC0F" w14:textId="77777777" w:rsidR="00B758AA" w:rsidRPr="00995E7B" w:rsidRDefault="00B758AA" w:rsidP="00B758A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6" w:type="dxa"/>
          </w:tcPr>
          <w:p w14:paraId="605FFDB8" w14:textId="77777777" w:rsidR="00B758AA" w:rsidRPr="00995E7B" w:rsidRDefault="00B758AA" w:rsidP="00B758AA">
            <w:pPr>
              <w:ind w:firstLine="0"/>
            </w:pPr>
            <w:r w:rsidRPr="00995E7B">
              <w:t>ИТОГО</w:t>
            </w:r>
          </w:p>
        </w:tc>
        <w:tc>
          <w:tcPr>
            <w:tcW w:w="993" w:type="dxa"/>
            <w:vAlign w:val="center"/>
          </w:tcPr>
          <w:p w14:paraId="5D95669D" w14:textId="19EA281B" w:rsidR="00B758AA" w:rsidRPr="00995E7B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850" w:type="dxa"/>
            <w:vAlign w:val="center"/>
          </w:tcPr>
          <w:p w14:paraId="478E8F05" w14:textId="213102B4" w:rsidR="00B758AA" w:rsidRPr="00995E7B" w:rsidRDefault="00B758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43118191" w14:textId="2CE4DE6E" w:rsidR="00B758AA" w:rsidRPr="00995E7B" w:rsidRDefault="001154AA" w:rsidP="00B758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269" w:type="dxa"/>
            <w:vAlign w:val="center"/>
          </w:tcPr>
          <w:p w14:paraId="6C16CCF6" w14:textId="0BD2E043" w:rsidR="00B758AA" w:rsidRPr="000E5CF7" w:rsidRDefault="00B758AA" w:rsidP="00B758A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</w:tbl>
    <w:p w14:paraId="4543393E" w14:textId="77777777" w:rsidR="00977A2F" w:rsidRDefault="00977A2F" w:rsidP="00D405E6">
      <w:pPr>
        <w:ind w:firstLine="0"/>
      </w:pPr>
    </w:p>
    <w:p w14:paraId="49749A63" w14:textId="77777777" w:rsidR="003B07FD" w:rsidRDefault="003B07FD" w:rsidP="00D405E6">
      <w:pPr>
        <w:ind w:firstLine="0"/>
      </w:pPr>
    </w:p>
    <w:p w14:paraId="1953A374" w14:textId="77777777" w:rsidR="003B07FD" w:rsidRDefault="003B07FD" w:rsidP="00D405E6">
      <w:pPr>
        <w:ind w:firstLine="0"/>
      </w:pPr>
    </w:p>
    <w:p w14:paraId="38B26AAA" w14:textId="77777777" w:rsidR="003B07FD" w:rsidRPr="00995E7B" w:rsidRDefault="003B07FD" w:rsidP="00D405E6">
      <w:pPr>
        <w:ind w:firstLine="0"/>
      </w:pPr>
    </w:p>
    <w:p w14:paraId="3EF7DE62" w14:textId="77777777" w:rsidR="0002550B" w:rsidRPr="00995E7B" w:rsidRDefault="0002550B" w:rsidP="00D405E6">
      <w:pPr>
        <w:pStyle w:val="1"/>
        <w:ind w:left="0" w:firstLine="0"/>
      </w:pPr>
      <w:r w:rsidRPr="00995E7B">
        <w:lastRenderedPageBreak/>
        <w:t>Формы контроля знаний студентов</w:t>
      </w:r>
    </w:p>
    <w:p w14:paraId="461B2DCB" w14:textId="77777777" w:rsidR="00CE1ABD" w:rsidRPr="00995E7B" w:rsidRDefault="00CE1ABD" w:rsidP="00D405E6">
      <w:pPr>
        <w:ind w:firstLine="0"/>
        <w:rPr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721"/>
        <w:gridCol w:w="7074"/>
      </w:tblGrid>
      <w:tr w:rsidR="003B07FD" w:rsidRPr="00266ACB" w14:paraId="6700FBFC" w14:textId="77777777" w:rsidTr="003B07FD">
        <w:trPr>
          <w:trHeight w:val="253"/>
        </w:trPr>
        <w:tc>
          <w:tcPr>
            <w:tcW w:w="722" w:type="pct"/>
            <w:vMerge w:val="restart"/>
            <w:tcBorders>
              <w:bottom w:val="nil"/>
            </w:tcBorders>
          </w:tcPr>
          <w:p w14:paraId="3A117DB7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 w:rsidRPr="00266ACB">
              <w:rPr>
                <w:sz w:val="22"/>
              </w:rPr>
              <w:t>Тип ко</w:t>
            </w:r>
            <w:r w:rsidRPr="00266ACB">
              <w:rPr>
                <w:sz w:val="22"/>
              </w:rPr>
              <w:t>н</w:t>
            </w:r>
            <w:r w:rsidRPr="00266ACB">
              <w:rPr>
                <w:sz w:val="22"/>
              </w:rPr>
              <w:t>троля</w:t>
            </w:r>
          </w:p>
        </w:tc>
        <w:tc>
          <w:tcPr>
            <w:tcW w:w="837" w:type="pct"/>
            <w:vMerge w:val="restart"/>
            <w:tcBorders>
              <w:bottom w:val="nil"/>
            </w:tcBorders>
          </w:tcPr>
          <w:p w14:paraId="4C109E89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 w:rsidRPr="00266ACB">
              <w:rPr>
                <w:sz w:val="22"/>
              </w:rPr>
              <w:t>Форма ко</w:t>
            </w:r>
            <w:r w:rsidRPr="00266ACB">
              <w:rPr>
                <w:sz w:val="22"/>
              </w:rPr>
              <w:t>н</w:t>
            </w:r>
            <w:r w:rsidRPr="00266ACB">
              <w:rPr>
                <w:sz w:val="22"/>
              </w:rPr>
              <w:t>тр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ля</w:t>
            </w:r>
          </w:p>
        </w:tc>
        <w:tc>
          <w:tcPr>
            <w:tcW w:w="3441" w:type="pct"/>
            <w:vMerge w:val="restart"/>
            <w:tcBorders>
              <w:bottom w:val="nil"/>
            </w:tcBorders>
          </w:tcPr>
          <w:p w14:paraId="51488AC8" w14:textId="77777777" w:rsidR="003B07FD" w:rsidRPr="00266ACB" w:rsidRDefault="003B07FD" w:rsidP="00A25D43">
            <w:pPr>
              <w:ind w:left="-57" w:right="-57" w:firstLine="0"/>
              <w:jc w:val="center"/>
              <w:rPr>
                <w:sz w:val="22"/>
              </w:rPr>
            </w:pPr>
            <w:r w:rsidRPr="00266ACB">
              <w:rPr>
                <w:sz w:val="22"/>
              </w:rPr>
              <w:t>Параметры</w:t>
            </w:r>
          </w:p>
        </w:tc>
      </w:tr>
      <w:tr w:rsidR="003B07FD" w:rsidRPr="00266ACB" w14:paraId="0116F923" w14:textId="77777777" w:rsidTr="003B07FD">
        <w:trPr>
          <w:trHeight w:val="253"/>
        </w:trPr>
        <w:tc>
          <w:tcPr>
            <w:tcW w:w="722" w:type="pct"/>
            <w:vMerge/>
            <w:tcBorders>
              <w:top w:val="nil"/>
              <w:bottom w:val="nil"/>
            </w:tcBorders>
          </w:tcPr>
          <w:p w14:paraId="2BCFF0E1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</w:p>
        </w:tc>
        <w:tc>
          <w:tcPr>
            <w:tcW w:w="837" w:type="pct"/>
            <w:vMerge/>
            <w:tcBorders>
              <w:top w:val="nil"/>
              <w:bottom w:val="nil"/>
            </w:tcBorders>
          </w:tcPr>
          <w:p w14:paraId="6358A4A7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</w:p>
        </w:tc>
        <w:tc>
          <w:tcPr>
            <w:tcW w:w="3441" w:type="pct"/>
            <w:vMerge/>
            <w:tcBorders>
              <w:top w:val="nil"/>
              <w:bottom w:val="nil"/>
            </w:tcBorders>
          </w:tcPr>
          <w:p w14:paraId="4FA82818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</w:p>
        </w:tc>
      </w:tr>
      <w:tr w:rsidR="003B07FD" w:rsidRPr="00266ACB" w14:paraId="1A9BBE0E" w14:textId="77777777" w:rsidTr="003B07FD">
        <w:tc>
          <w:tcPr>
            <w:tcW w:w="722" w:type="pct"/>
          </w:tcPr>
          <w:p w14:paraId="69607413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837" w:type="pct"/>
          </w:tcPr>
          <w:p w14:paraId="3451FE3B" w14:textId="035D2B61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>Домашнее задание</w:t>
            </w:r>
          </w:p>
        </w:tc>
        <w:tc>
          <w:tcPr>
            <w:tcW w:w="3441" w:type="pct"/>
          </w:tcPr>
          <w:p w14:paraId="69025C4C" w14:textId="47CE1E96" w:rsidR="003B07FD" w:rsidRPr="00E718C3" w:rsidRDefault="003B07FD" w:rsidP="00A25D43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 письменной форме</w:t>
            </w:r>
          </w:p>
        </w:tc>
      </w:tr>
      <w:tr w:rsidR="003B07FD" w:rsidRPr="00266ACB" w14:paraId="170A0092" w14:textId="77777777" w:rsidTr="003B07FD">
        <w:tc>
          <w:tcPr>
            <w:tcW w:w="722" w:type="pct"/>
          </w:tcPr>
          <w:p w14:paraId="63D6EEE2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 w:rsidRPr="00266ACB">
              <w:rPr>
                <w:sz w:val="22"/>
              </w:rPr>
              <w:t>Тек</w:t>
            </w:r>
            <w:r w:rsidRPr="00266ACB">
              <w:rPr>
                <w:sz w:val="22"/>
              </w:rPr>
              <w:t>у</w:t>
            </w:r>
            <w:r w:rsidRPr="00266ACB">
              <w:rPr>
                <w:sz w:val="22"/>
              </w:rPr>
              <w:t>щий</w:t>
            </w:r>
          </w:p>
          <w:p w14:paraId="47973F19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</w:p>
        </w:tc>
        <w:tc>
          <w:tcPr>
            <w:tcW w:w="837" w:type="pct"/>
          </w:tcPr>
          <w:p w14:paraId="105C8A9C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>Контрол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 работа</w:t>
            </w:r>
          </w:p>
        </w:tc>
        <w:tc>
          <w:tcPr>
            <w:tcW w:w="3441" w:type="pct"/>
          </w:tcPr>
          <w:p w14:paraId="02AF3828" w14:textId="02B77ED8" w:rsidR="003B07FD" w:rsidRPr="00266ACB" w:rsidRDefault="003B07FD" w:rsidP="003B07FD">
            <w:pPr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>В письменной форме в виде ответов на тестовые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просы и решение задач, 120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нут</w:t>
            </w:r>
          </w:p>
        </w:tc>
      </w:tr>
      <w:tr w:rsidR="003B07FD" w:rsidRPr="00266ACB" w14:paraId="18066C47" w14:textId="77777777" w:rsidTr="003B07FD">
        <w:tc>
          <w:tcPr>
            <w:tcW w:w="722" w:type="pct"/>
          </w:tcPr>
          <w:p w14:paraId="75C490B1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 w:rsidRPr="00266ACB">
              <w:rPr>
                <w:sz w:val="22"/>
              </w:rPr>
              <w:t>Итог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вый</w:t>
            </w:r>
          </w:p>
        </w:tc>
        <w:tc>
          <w:tcPr>
            <w:tcW w:w="837" w:type="pct"/>
          </w:tcPr>
          <w:p w14:paraId="10EFDB3A" w14:textId="77777777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3441" w:type="pct"/>
          </w:tcPr>
          <w:p w14:paraId="443DF5AB" w14:textId="6AB0EF14" w:rsidR="003B07FD" w:rsidRPr="00266ACB" w:rsidRDefault="003B07FD" w:rsidP="00A25D43">
            <w:pPr>
              <w:ind w:left="-57" w:right="-57" w:firstLine="0"/>
              <w:rPr>
                <w:sz w:val="22"/>
              </w:rPr>
            </w:pPr>
          </w:p>
        </w:tc>
      </w:tr>
    </w:tbl>
    <w:p w14:paraId="395A9F85" w14:textId="77777777" w:rsidR="001154AA" w:rsidRDefault="001154AA" w:rsidP="006E5F18">
      <w:pPr>
        <w:ind w:firstLine="0"/>
        <w:jc w:val="both"/>
      </w:pPr>
    </w:p>
    <w:p w14:paraId="410BB84C" w14:textId="77777777" w:rsidR="003B07FD" w:rsidRPr="00916B1A" w:rsidRDefault="003B07FD" w:rsidP="003B07FD">
      <w:pPr>
        <w:ind w:firstLine="360"/>
        <w:jc w:val="both"/>
        <w:rPr>
          <w:szCs w:val="24"/>
        </w:rPr>
      </w:pPr>
      <w:r>
        <w:rPr>
          <w:b/>
          <w:szCs w:val="24"/>
        </w:rPr>
        <w:t>2</w:t>
      </w:r>
      <w:r w:rsidRPr="00916B1A">
        <w:rPr>
          <w:b/>
          <w:szCs w:val="24"/>
        </w:rPr>
        <w:t>.Контрольный тест</w:t>
      </w:r>
      <w:r w:rsidRPr="00916B1A">
        <w:rPr>
          <w:szCs w:val="24"/>
        </w:rPr>
        <w:t xml:space="preserve"> оценивается по 10-бальной шкале (Ок).</w:t>
      </w:r>
    </w:p>
    <w:p w14:paraId="79AA16F2" w14:textId="77777777" w:rsidR="003B07FD" w:rsidRPr="00916B1A" w:rsidRDefault="003B07FD" w:rsidP="003B07FD">
      <w:pPr>
        <w:ind w:firstLine="360"/>
        <w:jc w:val="both"/>
        <w:rPr>
          <w:szCs w:val="24"/>
        </w:rPr>
      </w:pPr>
      <w:r w:rsidRPr="00916B1A">
        <w:rPr>
          <w:szCs w:val="24"/>
        </w:rPr>
        <w:t>Баллы выставляются в зависимости от числа набранных контрольных очков по тесту в соо</w:t>
      </w:r>
      <w:r w:rsidRPr="00916B1A">
        <w:rPr>
          <w:szCs w:val="24"/>
        </w:rPr>
        <w:t>т</w:t>
      </w:r>
      <w:r w:rsidRPr="00916B1A">
        <w:rPr>
          <w:szCs w:val="24"/>
        </w:rPr>
        <w:t>ветствии со следующей шкалой:</w:t>
      </w:r>
    </w:p>
    <w:p w14:paraId="0D3F2BDE" w14:textId="77777777" w:rsidR="003B07FD" w:rsidRPr="00916B1A" w:rsidRDefault="003B07FD" w:rsidP="003B07FD">
      <w:pPr>
        <w:ind w:firstLine="360"/>
        <w:jc w:val="both"/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360"/>
      </w:tblGrid>
      <w:tr w:rsidR="003B07FD" w:rsidRPr="00916B1A" w14:paraId="73CEBDBE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4B829121" w14:textId="77777777" w:rsidR="003B07FD" w:rsidRPr="00916B1A" w:rsidRDefault="003B07FD" w:rsidP="00A25D43">
            <w:pPr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Количество очков по контрольной работе</w:t>
            </w:r>
          </w:p>
        </w:tc>
        <w:tc>
          <w:tcPr>
            <w:tcW w:w="3360" w:type="dxa"/>
          </w:tcPr>
          <w:p w14:paraId="6B0682A4" w14:textId="77777777" w:rsidR="003B07FD" w:rsidRPr="00916B1A" w:rsidRDefault="003B07FD" w:rsidP="00A25D43">
            <w:pPr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Бальная оценка</w:t>
            </w:r>
          </w:p>
        </w:tc>
      </w:tr>
      <w:tr w:rsidR="003B07FD" w:rsidRPr="00916B1A" w14:paraId="5251BEE0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5D521F14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0-14</w:t>
            </w:r>
          </w:p>
        </w:tc>
        <w:tc>
          <w:tcPr>
            <w:tcW w:w="3360" w:type="dxa"/>
          </w:tcPr>
          <w:p w14:paraId="327F2240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</w:t>
            </w:r>
          </w:p>
        </w:tc>
      </w:tr>
      <w:tr w:rsidR="003B07FD" w:rsidRPr="00916B1A" w14:paraId="36CE1A00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2514781C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15-28</w:t>
            </w:r>
          </w:p>
        </w:tc>
        <w:tc>
          <w:tcPr>
            <w:tcW w:w="3360" w:type="dxa"/>
          </w:tcPr>
          <w:p w14:paraId="1D5090C2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2</w:t>
            </w:r>
          </w:p>
        </w:tc>
      </w:tr>
      <w:tr w:rsidR="003B07FD" w:rsidRPr="00916B1A" w14:paraId="238F3451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1BC83C55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29-41</w:t>
            </w:r>
          </w:p>
        </w:tc>
        <w:tc>
          <w:tcPr>
            <w:tcW w:w="3360" w:type="dxa"/>
          </w:tcPr>
          <w:p w14:paraId="6BBF438C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3</w:t>
            </w:r>
          </w:p>
        </w:tc>
      </w:tr>
      <w:tr w:rsidR="003B07FD" w:rsidRPr="00916B1A" w14:paraId="227AC933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47D6D4FA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42-53</w:t>
            </w:r>
          </w:p>
        </w:tc>
        <w:tc>
          <w:tcPr>
            <w:tcW w:w="3360" w:type="dxa"/>
          </w:tcPr>
          <w:p w14:paraId="17B55496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4</w:t>
            </w:r>
          </w:p>
        </w:tc>
      </w:tr>
      <w:tr w:rsidR="003B07FD" w:rsidRPr="00916B1A" w14:paraId="2B6D944E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5B8560AC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54-64</w:t>
            </w:r>
          </w:p>
        </w:tc>
        <w:tc>
          <w:tcPr>
            <w:tcW w:w="3360" w:type="dxa"/>
          </w:tcPr>
          <w:p w14:paraId="26DA9AB3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5</w:t>
            </w:r>
          </w:p>
        </w:tc>
      </w:tr>
      <w:tr w:rsidR="003B07FD" w:rsidRPr="00916B1A" w14:paraId="5B609958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25DF2E8F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65-74</w:t>
            </w:r>
          </w:p>
        </w:tc>
        <w:tc>
          <w:tcPr>
            <w:tcW w:w="3360" w:type="dxa"/>
          </w:tcPr>
          <w:p w14:paraId="7E09DC97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6</w:t>
            </w:r>
          </w:p>
        </w:tc>
      </w:tr>
      <w:tr w:rsidR="003B07FD" w:rsidRPr="00916B1A" w14:paraId="0FCA800A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23E7B4FD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75-83</w:t>
            </w:r>
          </w:p>
        </w:tc>
        <w:tc>
          <w:tcPr>
            <w:tcW w:w="3360" w:type="dxa"/>
          </w:tcPr>
          <w:p w14:paraId="0B171698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7</w:t>
            </w:r>
          </w:p>
        </w:tc>
      </w:tr>
      <w:tr w:rsidR="003B07FD" w:rsidRPr="00916B1A" w14:paraId="69595AF2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669EC9A9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84-90</w:t>
            </w:r>
          </w:p>
        </w:tc>
        <w:tc>
          <w:tcPr>
            <w:tcW w:w="3360" w:type="dxa"/>
          </w:tcPr>
          <w:p w14:paraId="74AB43EA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8</w:t>
            </w:r>
          </w:p>
        </w:tc>
      </w:tr>
      <w:tr w:rsidR="003B07FD" w:rsidRPr="00916B1A" w14:paraId="3FA1D48C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2402E855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91-95</w:t>
            </w:r>
          </w:p>
        </w:tc>
        <w:tc>
          <w:tcPr>
            <w:tcW w:w="3360" w:type="dxa"/>
          </w:tcPr>
          <w:p w14:paraId="1E97C65E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</w:t>
            </w:r>
          </w:p>
        </w:tc>
      </w:tr>
      <w:tr w:rsidR="003B07FD" w:rsidRPr="00916B1A" w14:paraId="3DBBBFFE" w14:textId="77777777" w:rsidTr="00A25D43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14:paraId="3E63D4E1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96-100</w:t>
            </w:r>
          </w:p>
        </w:tc>
        <w:tc>
          <w:tcPr>
            <w:tcW w:w="3360" w:type="dxa"/>
          </w:tcPr>
          <w:p w14:paraId="16EA834C" w14:textId="77777777" w:rsidR="003B07FD" w:rsidRPr="00916B1A" w:rsidRDefault="003B07FD" w:rsidP="00A25D43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10</w:t>
            </w:r>
          </w:p>
        </w:tc>
      </w:tr>
    </w:tbl>
    <w:p w14:paraId="66C154C1" w14:textId="77777777" w:rsidR="003B07FD" w:rsidRPr="00916B1A" w:rsidRDefault="003B07FD" w:rsidP="003B07FD">
      <w:pPr>
        <w:ind w:firstLine="360"/>
        <w:jc w:val="both"/>
        <w:rPr>
          <w:szCs w:val="24"/>
        </w:rPr>
      </w:pPr>
      <w:r w:rsidRPr="00916B1A">
        <w:rPr>
          <w:szCs w:val="24"/>
        </w:rPr>
        <w:t xml:space="preserve">      </w:t>
      </w:r>
    </w:p>
    <w:p w14:paraId="21DD5605" w14:textId="77777777" w:rsidR="003B07FD" w:rsidRPr="00916B1A" w:rsidRDefault="003B07FD" w:rsidP="003B07FD">
      <w:pPr>
        <w:ind w:firstLine="360"/>
        <w:jc w:val="both"/>
        <w:rPr>
          <w:b/>
          <w:i/>
          <w:szCs w:val="24"/>
        </w:rPr>
      </w:pPr>
      <w:r w:rsidRPr="00916B1A">
        <w:rPr>
          <w:szCs w:val="24"/>
        </w:rPr>
        <w:t xml:space="preserve">     </w:t>
      </w:r>
      <w:r w:rsidRPr="00916B1A">
        <w:rPr>
          <w:b/>
          <w:i/>
          <w:szCs w:val="24"/>
        </w:rPr>
        <w:t>Обязательным условием получения положительной оценки является успешное н</w:t>
      </w:r>
      <w:r w:rsidRPr="00916B1A">
        <w:rPr>
          <w:b/>
          <w:i/>
          <w:szCs w:val="24"/>
        </w:rPr>
        <w:t>а</w:t>
      </w:r>
      <w:r w:rsidRPr="00916B1A">
        <w:rPr>
          <w:b/>
          <w:i/>
          <w:szCs w:val="24"/>
        </w:rPr>
        <w:t xml:space="preserve">писание контрольного теста, по которому, как минимум, необходимо набрать 4 балла. Если по контрольному тесту получено менее 4 баллов, то сводная обобщенная оценка </w:t>
      </w:r>
      <w:proofErr w:type="gramStart"/>
      <w:r w:rsidRPr="00916B1A">
        <w:rPr>
          <w:b/>
          <w:i/>
          <w:szCs w:val="24"/>
        </w:rPr>
        <w:t>не вычисляется</w:t>
      </w:r>
      <w:proofErr w:type="gramEnd"/>
      <w:r w:rsidRPr="00916B1A">
        <w:rPr>
          <w:b/>
          <w:i/>
          <w:szCs w:val="24"/>
        </w:rPr>
        <w:t xml:space="preserve"> и студент обязан явиться на повторную пересдачу.</w:t>
      </w:r>
    </w:p>
    <w:p w14:paraId="7F31604A" w14:textId="77777777" w:rsidR="003B07FD" w:rsidRDefault="003B07FD" w:rsidP="006E5F18">
      <w:pPr>
        <w:ind w:firstLine="0"/>
        <w:jc w:val="both"/>
      </w:pPr>
    </w:p>
    <w:p w14:paraId="1E3CB8B3" w14:textId="6FDBD520" w:rsidR="003B07FD" w:rsidRPr="00916B1A" w:rsidRDefault="003B07FD" w:rsidP="003B07FD">
      <w:pPr>
        <w:jc w:val="both"/>
        <w:rPr>
          <w:szCs w:val="24"/>
        </w:rPr>
      </w:pPr>
      <w:r>
        <w:rPr>
          <w:b/>
          <w:szCs w:val="24"/>
        </w:rPr>
        <w:t>3</w:t>
      </w:r>
      <w:r w:rsidRPr="00916B1A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16B1A">
        <w:rPr>
          <w:b/>
          <w:szCs w:val="24"/>
        </w:rPr>
        <w:t xml:space="preserve">Итоговая </w:t>
      </w:r>
      <w:proofErr w:type="gramStart"/>
      <w:r w:rsidRPr="00916B1A">
        <w:rPr>
          <w:b/>
          <w:szCs w:val="24"/>
        </w:rPr>
        <w:t>оценка</w:t>
      </w:r>
      <w:r w:rsidRPr="00916B1A">
        <w:rPr>
          <w:szCs w:val="24"/>
        </w:rPr>
        <w:t xml:space="preserve">  (</w:t>
      </w:r>
      <w:proofErr w:type="spellStart"/>
      <w:proofErr w:type="gramEnd"/>
      <w:r w:rsidRPr="00916B1A">
        <w:rPr>
          <w:szCs w:val="24"/>
        </w:rPr>
        <w:t>О</w:t>
      </w:r>
      <w:r>
        <w:rPr>
          <w:szCs w:val="24"/>
        </w:rPr>
        <w:t>и</w:t>
      </w:r>
      <w:proofErr w:type="spellEnd"/>
      <w:r w:rsidRPr="00916B1A">
        <w:rPr>
          <w:szCs w:val="24"/>
        </w:rPr>
        <w:t>) определяется как средневзвешенная величина из оц</w:t>
      </w:r>
      <w:r w:rsidRPr="00916B1A">
        <w:rPr>
          <w:szCs w:val="24"/>
        </w:rPr>
        <w:t>е</w:t>
      </w:r>
      <w:r>
        <w:rPr>
          <w:szCs w:val="24"/>
        </w:rPr>
        <w:t xml:space="preserve">нок </w:t>
      </w:r>
      <w:r>
        <w:rPr>
          <w:szCs w:val="24"/>
        </w:rPr>
        <w:t>за посещение лекций и семинаров (ЛС) выполнение домашнего задании</w:t>
      </w:r>
      <w:r>
        <w:rPr>
          <w:szCs w:val="24"/>
        </w:rPr>
        <w:t xml:space="preserve"> (</w:t>
      </w:r>
      <w:r>
        <w:rPr>
          <w:szCs w:val="24"/>
        </w:rPr>
        <w:t>ДЗ</w:t>
      </w:r>
      <w:r>
        <w:rPr>
          <w:szCs w:val="24"/>
        </w:rPr>
        <w:t>)</w:t>
      </w:r>
      <w:r w:rsidRPr="00916B1A">
        <w:rPr>
          <w:szCs w:val="24"/>
        </w:rPr>
        <w:t xml:space="preserve"> и контрольного теста (</w:t>
      </w:r>
      <w:r>
        <w:rPr>
          <w:szCs w:val="24"/>
        </w:rPr>
        <w:t>КР</w:t>
      </w:r>
      <w:r w:rsidRPr="00916B1A">
        <w:rPr>
          <w:szCs w:val="24"/>
        </w:rPr>
        <w:t>).</w:t>
      </w:r>
    </w:p>
    <w:p w14:paraId="1A867C07" w14:textId="77777777" w:rsidR="003B07FD" w:rsidRPr="00916B1A" w:rsidRDefault="003B07FD" w:rsidP="003B07FD">
      <w:pPr>
        <w:jc w:val="both"/>
        <w:rPr>
          <w:szCs w:val="24"/>
        </w:rPr>
      </w:pPr>
      <w:r w:rsidRPr="00916B1A">
        <w:rPr>
          <w:szCs w:val="24"/>
        </w:rPr>
        <w:tab/>
        <w:t>Удельный вес каждой формы контроля составляет:</w:t>
      </w:r>
    </w:p>
    <w:p w14:paraId="58684C02" w14:textId="5EC062EA" w:rsidR="003B07FD" w:rsidRPr="00916B1A" w:rsidRDefault="003B07FD" w:rsidP="003B07FD">
      <w:pPr>
        <w:ind w:firstLine="720"/>
        <w:jc w:val="both"/>
        <w:rPr>
          <w:szCs w:val="24"/>
        </w:rPr>
      </w:pPr>
      <w:proofErr w:type="spellStart"/>
      <w:r w:rsidRPr="00916B1A">
        <w:rPr>
          <w:szCs w:val="24"/>
        </w:rPr>
        <w:t>О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= </w:t>
      </w:r>
      <w:r>
        <w:rPr>
          <w:szCs w:val="24"/>
        </w:rPr>
        <w:t>0,2ЛС+</w:t>
      </w:r>
      <w:r>
        <w:rPr>
          <w:szCs w:val="24"/>
        </w:rPr>
        <w:t xml:space="preserve">0,4 * </w:t>
      </w:r>
      <w:r>
        <w:rPr>
          <w:szCs w:val="24"/>
        </w:rPr>
        <w:t>ДЗ</w:t>
      </w:r>
      <w:r>
        <w:rPr>
          <w:szCs w:val="24"/>
        </w:rPr>
        <w:t xml:space="preserve"> + 0,6</w:t>
      </w:r>
      <w:r w:rsidRPr="00916B1A">
        <w:rPr>
          <w:szCs w:val="24"/>
        </w:rPr>
        <w:t xml:space="preserve"> * </w:t>
      </w:r>
      <w:r>
        <w:rPr>
          <w:szCs w:val="24"/>
        </w:rPr>
        <w:t>КР</w:t>
      </w:r>
      <w:bookmarkStart w:id="0" w:name="_GoBack"/>
      <w:bookmarkEnd w:id="0"/>
    </w:p>
    <w:p w14:paraId="3438D466" w14:textId="77777777" w:rsidR="003B07FD" w:rsidRPr="00916B1A" w:rsidRDefault="003B07FD" w:rsidP="003B07FD">
      <w:pPr>
        <w:ind w:firstLine="567"/>
        <w:jc w:val="both"/>
        <w:rPr>
          <w:b/>
          <w:i/>
          <w:szCs w:val="24"/>
        </w:rPr>
      </w:pPr>
      <w:r w:rsidRPr="00916B1A">
        <w:rPr>
          <w:b/>
          <w:i/>
          <w:szCs w:val="24"/>
        </w:rPr>
        <w:t>Для получения положительной оценки по курсу необходимо как минимум набрать 4 балла. Если итоговая оценка составила менее 4 баллов, то студент получает неудовл</w:t>
      </w:r>
      <w:r w:rsidRPr="00916B1A">
        <w:rPr>
          <w:b/>
          <w:i/>
          <w:szCs w:val="24"/>
        </w:rPr>
        <w:t>е</w:t>
      </w:r>
      <w:r w:rsidRPr="00916B1A">
        <w:rPr>
          <w:b/>
          <w:i/>
          <w:szCs w:val="24"/>
        </w:rPr>
        <w:t>творительную оценку и обязан явиться на повторную пересдачу.  В случае получения дро</w:t>
      </w:r>
      <w:r w:rsidRPr="00916B1A">
        <w:rPr>
          <w:b/>
          <w:i/>
          <w:szCs w:val="24"/>
        </w:rPr>
        <w:t>б</w:t>
      </w:r>
      <w:r w:rsidRPr="00916B1A">
        <w:rPr>
          <w:b/>
          <w:i/>
          <w:szCs w:val="24"/>
        </w:rPr>
        <w:t>ной итоговой оценки менее 4 баллов округление не производится (например, 3,9 не округл</w:t>
      </w:r>
      <w:r w:rsidRPr="00916B1A">
        <w:rPr>
          <w:b/>
          <w:i/>
          <w:szCs w:val="24"/>
        </w:rPr>
        <w:t>я</w:t>
      </w:r>
      <w:r w:rsidRPr="00916B1A">
        <w:rPr>
          <w:b/>
          <w:i/>
          <w:szCs w:val="24"/>
        </w:rPr>
        <w:t>ется до 4). Во всех остальных случаях, когда дробная итоговая оценка составляет более 4, она округляется до целого числа по правилам математического округления.</w:t>
      </w:r>
    </w:p>
    <w:p w14:paraId="03392792" w14:textId="77777777" w:rsidR="003B07FD" w:rsidRDefault="003B07FD" w:rsidP="003B07FD">
      <w:pPr>
        <w:ind w:firstLine="720"/>
        <w:rPr>
          <w:szCs w:val="24"/>
        </w:rPr>
      </w:pPr>
      <w:r w:rsidRPr="00916B1A">
        <w:rPr>
          <w:szCs w:val="24"/>
        </w:rPr>
        <w:t>Результирующая оценка по курсу определяется по 10-ти и 5-ти бальной системах через следу</w:t>
      </w:r>
      <w:r w:rsidRPr="00916B1A">
        <w:rPr>
          <w:szCs w:val="24"/>
        </w:rPr>
        <w:t>ю</w:t>
      </w:r>
      <w:r w:rsidRPr="00916B1A">
        <w:rPr>
          <w:szCs w:val="24"/>
        </w:rPr>
        <w:t>щее соотношение: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497"/>
      </w:tblGrid>
      <w:tr w:rsidR="003B07FD" w:rsidRPr="00916B1A" w14:paraId="751BCEE6" w14:textId="77777777" w:rsidTr="00A25D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14:paraId="42AFCFB3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Пятибалльная оценка</w:t>
            </w:r>
          </w:p>
        </w:tc>
        <w:tc>
          <w:tcPr>
            <w:tcW w:w="4497" w:type="dxa"/>
          </w:tcPr>
          <w:p w14:paraId="6DBFE0B1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Десятибалльная оценка (</w:t>
            </w:r>
            <w:proofErr w:type="spellStart"/>
            <w:r w:rsidRPr="00916B1A">
              <w:rPr>
                <w:szCs w:val="24"/>
              </w:rPr>
              <w:t>Оср</w:t>
            </w:r>
            <w:proofErr w:type="spellEnd"/>
            <w:r w:rsidRPr="00916B1A">
              <w:rPr>
                <w:szCs w:val="24"/>
              </w:rPr>
              <w:t>)</w:t>
            </w:r>
          </w:p>
        </w:tc>
      </w:tr>
      <w:tr w:rsidR="003B07FD" w:rsidRPr="00916B1A" w14:paraId="653CB41E" w14:textId="77777777" w:rsidTr="00A25D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14:paraId="46DD3D46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Неудовлетворител</w:t>
            </w:r>
            <w:r w:rsidRPr="00916B1A">
              <w:rPr>
                <w:szCs w:val="24"/>
              </w:rPr>
              <w:t>ь</w:t>
            </w:r>
            <w:r w:rsidRPr="00916B1A">
              <w:rPr>
                <w:szCs w:val="24"/>
              </w:rPr>
              <w:t>но</w:t>
            </w:r>
          </w:p>
        </w:tc>
        <w:tc>
          <w:tcPr>
            <w:tcW w:w="4497" w:type="dxa"/>
          </w:tcPr>
          <w:p w14:paraId="308479AD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1,2,3 – неудовлетворительно</w:t>
            </w:r>
          </w:p>
        </w:tc>
      </w:tr>
      <w:tr w:rsidR="003B07FD" w:rsidRPr="00916B1A" w14:paraId="67F2C18E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14:paraId="64D6CDAB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Удовлетворител</w:t>
            </w:r>
            <w:r w:rsidRPr="00916B1A">
              <w:rPr>
                <w:szCs w:val="24"/>
              </w:rPr>
              <w:t>ь</w:t>
            </w:r>
            <w:r w:rsidRPr="00916B1A">
              <w:rPr>
                <w:szCs w:val="24"/>
              </w:rPr>
              <w:t>но</w:t>
            </w:r>
          </w:p>
        </w:tc>
        <w:tc>
          <w:tcPr>
            <w:tcW w:w="4497" w:type="dxa"/>
          </w:tcPr>
          <w:p w14:paraId="1F9D131B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4 – почти удовлетворительно</w:t>
            </w:r>
          </w:p>
        </w:tc>
      </w:tr>
      <w:tr w:rsidR="003B07FD" w:rsidRPr="00916B1A" w14:paraId="1A808CD6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14:paraId="66F8611D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14:paraId="61B29164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5 - удовлетворительно</w:t>
            </w:r>
          </w:p>
        </w:tc>
      </w:tr>
      <w:tr w:rsidR="003B07FD" w:rsidRPr="00916B1A" w14:paraId="0B0ECD9A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14:paraId="50A7A99C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Хорошо</w:t>
            </w:r>
          </w:p>
        </w:tc>
        <w:tc>
          <w:tcPr>
            <w:tcW w:w="4497" w:type="dxa"/>
          </w:tcPr>
          <w:p w14:paraId="4B22A488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6 – почти хорошо</w:t>
            </w:r>
          </w:p>
        </w:tc>
      </w:tr>
      <w:tr w:rsidR="003B07FD" w:rsidRPr="00916B1A" w14:paraId="1BBE9B5F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14:paraId="51F23867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14:paraId="546AAEBE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7 – хорошо</w:t>
            </w:r>
          </w:p>
        </w:tc>
      </w:tr>
      <w:tr w:rsidR="003B07FD" w:rsidRPr="00916B1A" w14:paraId="149AF201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14:paraId="7A5B5803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Отлично</w:t>
            </w:r>
          </w:p>
        </w:tc>
        <w:tc>
          <w:tcPr>
            <w:tcW w:w="4497" w:type="dxa"/>
          </w:tcPr>
          <w:p w14:paraId="1D4C5664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8 – почти отлично</w:t>
            </w:r>
          </w:p>
        </w:tc>
      </w:tr>
      <w:tr w:rsidR="003B07FD" w:rsidRPr="00916B1A" w14:paraId="28785BFB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14:paraId="1742C245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14:paraId="7723837D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9 – отлично</w:t>
            </w:r>
          </w:p>
        </w:tc>
      </w:tr>
      <w:tr w:rsidR="003B07FD" w:rsidRPr="00916B1A" w14:paraId="30BBAA03" w14:textId="77777777" w:rsidTr="00A25D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14:paraId="2C6D728B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4497" w:type="dxa"/>
          </w:tcPr>
          <w:p w14:paraId="7DD00779" w14:textId="77777777" w:rsidR="003B07FD" w:rsidRPr="00916B1A" w:rsidRDefault="003B07FD" w:rsidP="00A25D43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10 - блестяще</w:t>
            </w:r>
          </w:p>
        </w:tc>
      </w:tr>
    </w:tbl>
    <w:p w14:paraId="4339B27E" w14:textId="77777777" w:rsidR="003B07FD" w:rsidRDefault="003B07FD" w:rsidP="006E5F18">
      <w:pPr>
        <w:ind w:firstLine="0"/>
        <w:jc w:val="both"/>
      </w:pPr>
    </w:p>
    <w:p w14:paraId="2447F2BE" w14:textId="77777777" w:rsidR="003B07FD" w:rsidRDefault="003B07FD" w:rsidP="006E5F18">
      <w:pPr>
        <w:ind w:firstLine="0"/>
        <w:jc w:val="both"/>
      </w:pPr>
    </w:p>
    <w:p w14:paraId="7738203D" w14:textId="77777777" w:rsidR="003B07FD" w:rsidRDefault="003B07FD" w:rsidP="006E5F18">
      <w:pPr>
        <w:ind w:firstLine="0"/>
        <w:jc w:val="both"/>
      </w:pPr>
    </w:p>
    <w:p w14:paraId="423D8CD7" w14:textId="7E279ED5" w:rsidR="006E5F18" w:rsidRDefault="006E5F18" w:rsidP="006E5F18">
      <w:pPr>
        <w:ind w:firstLine="0"/>
        <w:jc w:val="both"/>
      </w:pPr>
      <w:r>
        <w:t xml:space="preserve">Продолжительность курса: количество недель – </w:t>
      </w:r>
      <w:r w:rsidR="001154AA">
        <w:t>20</w:t>
      </w:r>
      <w:r>
        <w:t xml:space="preserve"> недель.</w:t>
      </w:r>
    </w:p>
    <w:p w14:paraId="4B14FCF3" w14:textId="4E50EC38" w:rsidR="00AF7B60" w:rsidRPr="00995E7B" w:rsidRDefault="006E5F18" w:rsidP="006E5F18">
      <w:pPr>
        <w:ind w:firstLine="0"/>
        <w:jc w:val="both"/>
      </w:pPr>
      <w:r>
        <w:t>Зачетные единицы = 3</w:t>
      </w:r>
    </w:p>
    <w:p w14:paraId="7F38CED7" w14:textId="77777777" w:rsidR="003C304C" w:rsidRPr="00995E7B" w:rsidRDefault="003C304C" w:rsidP="00D405E6">
      <w:pPr>
        <w:pStyle w:val="1"/>
        <w:ind w:left="0" w:firstLine="0"/>
        <w:rPr>
          <w:lang w:val="en-US"/>
        </w:rPr>
      </w:pPr>
      <w:r w:rsidRPr="00995E7B">
        <w:t>С</w:t>
      </w:r>
      <w:r w:rsidR="0002550B" w:rsidRPr="00995E7B">
        <w:t xml:space="preserve">одержание </w:t>
      </w:r>
      <w:r w:rsidRPr="00995E7B">
        <w:t>дисциплины</w:t>
      </w:r>
    </w:p>
    <w:p w14:paraId="416402C5" w14:textId="77777777" w:rsidR="009A6846" w:rsidRPr="00995E7B" w:rsidRDefault="009A6846" w:rsidP="00D405E6">
      <w:pPr>
        <w:ind w:firstLine="0"/>
        <w:rPr>
          <w:szCs w:val="24"/>
          <w:lang w:val="en-US"/>
        </w:rPr>
      </w:pPr>
    </w:p>
    <w:p w14:paraId="34CB125D" w14:textId="063FE566" w:rsidR="00E04291" w:rsidRPr="00995E7B" w:rsidRDefault="00512387" w:rsidP="00D405E6">
      <w:pPr>
        <w:pStyle w:val="af2"/>
        <w:ind w:left="0"/>
        <w:rPr>
          <w:rFonts w:ascii="Times New Roman" w:hAnsi="Times New Roman"/>
          <w:sz w:val="24"/>
          <w:szCs w:val="24"/>
          <w:u w:val="single"/>
        </w:rPr>
      </w:pPr>
      <w:r w:rsidRPr="00995E7B">
        <w:rPr>
          <w:rFonts w:ascii="Times New Roman" w:hAnsi="Times New Roman"/>
          <w:sz w:val="24"/>
          <w:szCs w:val="24"/>
          <w:u w:val="single"/>
        </w:rPr>
        <w:t>Тема</w:t>
      </w:r>
      <w:r w:rsidR="00940D74" w:rsidRPr="00995E7B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A42AA8" w:rsidRPr="00995E7B">
        <w:rPr>
          <w:rFonts w:ascii="Times New Roman" w:hAnsi="Times New Roman"/>
          <w:sz w:val="24"/>
          <w:szCs w:val="24"/>
          <w:u w:val="single"/>
        </w:rPr>
        <w:t>.</w:t>
      </w:r>
      <w:r w:rsidR="00940D74" w:rsidRPr="00995E7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37824">
        <w:rPr>
          <w:rFonts w:ascii="Times New Roman" w:hAnsi="Times New Roman"/>
          <w:sz w:val="24"/>
          <w:szCs w:val="24"/>
          <w:u w:val="single"/>
        </w:rPr>
        <w:t>Стейкхолдерский</w:t>
      </w:r>
      <w:proofErr w:type="spellEnd"/>
      <w:r w:rsidR="00A37824">
        <w:rPr>
          <w:rFonts w:ascii="Times New Roman" w:hAnsi="Times New Roman"/>
          <w:sz w:val="24"/>
          <w:szCs w:val="24"/>
          <w:u w:val="single"/>
        </w:rPr>
        <w:t xml:space="preserve"> подход к раскрытию информации в корпоративной отчётности</w:t>
      </w:r>
    </w:p>
    <w:p w14:paraId="6D8C489B" w14:textId="28A1D99B" w:rsidR="00E04291" w:rsidRPr="002F0FB0" w:rsidRDefault="004549C8" w:rsidP="00D405E6">
      <w:pPr>
        <w:pStyle w:val="af2"/>
        <w:ind w:left="0"/>
        <w:rPr>
          <w:rFonts w:ascii="Times New Roman" w:hAnsi="Times New Roman"/>
          <w:sz w:val="24"/>
          <w:szCs w:val="24"/>
        </w:rPr>
      </w:pPr>
      <w:r w:rsidRPr="00995E7B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B94DC5" w:rsidRPr="00B94DC5">
        <w:rPr>
          <w:rFonts w:ascii="Times New Roman" w:hAnsi="Times New Roman"/>
          <w:sz w:val="24"/>
          <w:szCs w:val="24"/>
        </w:rPr>
        <w:t>Стейкхолдерская</w:t>
      </w:r>
      <w:proofErr w:type="spellEnd"/>
      <w:r w:rsidR="00B94DC5" w:rsidRPr="00B94DC5">
        <w:rPr>
          <w:rFonts w:ascii="Times New Roman" w:hAnsi="Times New Roman"/>
          <w:sz w:val="24"/>
          <w:szCs w:val="24"/>
        </w:rPr>
        <w:t xml:space="preserve"> теория фирмы</w:t>
      </w:r>
      <w:r w:rsidR="00387BE8">
        <w:rPr>
          <w:rFonts w:ascii="Times New Roman" w:hAnsi="Times New Roman"/>
          <w:sz w:val="24"/>
          <w:szCs w:val="24"/>
        </w:rPr>
        <w:t xml:space="preserve"> и ее конфликт с агентской теорией фирмы</w:t>
      </w:r>
      <w:r w:rsidR="00E04291" w:rsidRPr="00995E7B">
        <w:rPr>
          <w:rFonts w:ascii="Times New Roman" w:hAnsi="Times New Roman"/>
          <w:sz w:val="24"/>
          <w:szCs w:val="24"/>
        </w:rPr>
        <w:t xml:space="preserve">. </w:t>
      </w:r>
      <w:r w:rsidR="00B94DC5" w:rsidRPr="00B94DC5">
        <w:rPr>
          <w:rFonts w:ascii="Times New Roman" w:hAnsi="Times New Roman"/>
          <w:sz w:val="24"/>
          <w:szCs w:val="24"/>
        </w:rPr>
        <w:t xml:space="preserve">Внешние и внутренние </w:t>
      </w:r>
      <w:proofErr w:type="spellStart"/>
      <w:r w:rsidR="00B94DC5" w:rsidRPr="00B94DC5">
        <w:rPr>
          <w:rFonts w:ascii="Times New Roman" w:hAnsi="Times New Roman"/>
          <w:sz w:val="24"/>
          <w:szCs w:val="24"/>
        </w:rPr>
        <w:t>стейкхолде</w:t>
      </w:r>
      <w:r w:rsidR="00B94DC5">
        <w:rPr>
          <w:rFonts w:ascii="Times New Roman" w:hAnsi="Times New Roman"/>
          <w:sz w:val="24"/>
          <w:szCs w:val="24"/>
        </w:rPr>
        <w:t>ры</w:t>
      </w:r>
      <w:proofErr w:type="spellEnd"/>
      <w:r w:rsidR="00B94DC5">
        <w:rPr>
          <w:rFonts w:ascii="Times New Roman" w:hAnsi="Times New Roman"/>
          <w:sz w:val="24"/>
          <w:szCs w:val="24"/>
        </w:rPr>
        <w:t xml:space="preserve"> компании, их информационные потребности. </w:t>
      </w:r>
      <w:r w:rsidR="00B94DC5" w:rsidRPr="00B94DC5">
        <w:rPr>
          <w:rFonts w:ascii="Times New Roman" w:hAnsi="Times New Roman"/>
          <w:sz w:val="24"/>
          <w:szCs w:val="24"/>
        </w:rPr>
        <w:t xml:space="preserve">Стратегические нефинансовые </w:t>
      </w:r>
      <w:proofErr w:type="spellStart"/>
      <w:r w:rsidR="00B94DC5" w:rsidRPr="00B94DC5">
        <w:rPr>
          <w:rFonts w:ascii="Times New Roman" w:hAnsi="Times New Roman"/>
          <w:sz w:val="24"/>
          <w:szCs w:val="24"/>
        </w:rPr>
        <w:t>стейкхолдеры</w:t>
      </w:r>
      <w:proofErr w:type="spellEnd"/>
      <w:r w:rsidR="00B94DC5" w:rsidRPr="00B94DC5">
        <w:rPr>
          <w:rFonts w:ascii="Times New Roman" w:hAnsi="Times New Roman"/>
          <w:sz w:val="24"/>
          <w:szCs w:val="24"/>
        </w:rPr>
        <w:t xml:space="preserve"> компании</w:t>
      </w:r>
      <w:r w:rsidR="00B94DC5">
        <w:rPr>
          <w:rFonts w:ascii="Times New Roman" w:hAnsi="Times New Roman"/>
          <w:sz w:val="24"/>
          <w:szCs w:val="24"/>
        </w:rPr>
        <w:t>.</w:t>
      </w:r>
      <w:r w:rsidR="00B94DC5" w:rsidRPr="00B94DC5">
        <w:rPr>
          <w:rFonts w:ascii="Times New Roman" w:hAnsi="Times New Roman"/>
          <w:sz w:val="24"/>
          <w:szCs w:val="24"/>
        </w:rPr>
        <w:t xml:space="preserve"> </w:t>
      </w:r>
      <w:r w:rsidR="00075564" w:rsidRPr="00075564">
        <w:rPr>
          <w:rFonts w:ascii="Times New Roman" w:hAnsi="Times New Roman"/>
          <w:sz w:val="24"/>
          <w:szCs w:val="24"/>
        </w:rPr>
        <w:t xml:space="preserve">Прозрачность и </w:t>
      </w:r>
      <w:r w:rsidR="00075564">
        <w:rPr>
          <w:rFonts w:ascii="Times New Roman" w:hAnsi="Times New Roman"/>
          <w:sz w:val="24"/>
          <w:szCs w:val="24"/>
        </w:rPr>
        <w:t>и</w:t>
      </w:r>
      <w:r w:rsidR="00B94DC5">
        <w:rPr>
          <w:rFonts w:ascii="Times New Roman" w:hAnsi="Times New Roman"/>
          <w:sz w:val="24"/>
          <w:szCs w:val="24"/>
        </w:rPr>
        <w:t xml:space="preserve">нформационная </w:t>
      </w:r>
      <w:r w:rsidR="00075564">
        <w:rPr>
          <w:rFonts w:ascii="Times New Roman" w:hAnsi="Times New Roman"/>
          <w:sz w:val="24"/>
          <w:szCs w:val="24"/>
        </w:rPr>
        <w:t>асимметрия</w:t>
      </w:r>
      <w:r w:rsidR="00B94DC5">
        <w:rPr>
          <w:rFonts w:ascii="Times New Roman" w:hAnsi="Times New Roman"/>
          <w:sz w:val="24"/>
          <w:szCs w:val="24"/>
        </w:rPr>
        <w:t xml:space="preserve"> в системе </w:t>
      </w:r>
      <w:r w:rsidR="00075564">
        <w:rPr>
          <w:rFonts w:ascii="Times New Roman" w:hAnsi="Times New Roman"/>
          <w:sz w:val="24"/>
          <w:szCs w:val="24"/>
        </w:rPr>
        <w:t>корпоративного</w:t>
      </w:r>
      <w:r w:rsidR="00B94DC5">
        <w:rPr>
          <w:rFonts w:ascii="Times New Roman" w:hAnsi="Times New Roman"/>
          <w:sz w:val="24"/>
          <w:szCs w:val="24"/>
        </w:rPr>
        <w:t xml:space="preserve"> управления.</w:t>
      </w:r>
      <w:r w:rsidR="00387BE8" w:rsidRPr="00387BE8">
        <w:rPr>
          <w:rFonts w:ascii="Times New Roman" w:hAnsi="Times New Roman"/>
          <w:sz w:val="24"/>
          <w:szCs w:val="24"/>
        </w:rPr>
        <w:t xml:space="preserve"> Современные механизмы подотчётности.</w:t>
      </w:r>
      <w:r w:rsidR="00FE43C8" w:rsidRPr="00FE43C8">
        <w:rPr>
          <w:rFonts w:ascii="Times New Roman" w:hAnsi="Times New Roman"/>
          <w:sz w:val="24"/>
          <w:szCs w:val="24"/>
        </w:rPr>
        <w:t xml:space="preserve"> Политика коммуникаций с инвесторами и нефинансовыми </w:t>
      </w:r>
      <w:proofErr w:type="spellStart"/>
      <w:r w:rsidR="00FE43C8" w:rsidRPr="00FE43C8">
        <w:rPr>
          <w:rFonts w:ascii="Times New Roman" w:hAnsi="Times New Roman"/>
          <w:sz w:val="24"/>
          <w:szCs w:val="24"/>
        </w:rPr>
        <w:t>стейкхолдерами</w:t>
      </w:r>
      <w:proofErr w:type="spellEnd"/>
      <w:r w:rsidR="00FE43C8" w:rsidRPr="002F0FB0">
        <w:rPr>
          <w:rFonts w:ascii="Times New Roman" w:hAnsi="Times New Roman"/>
          <w:sz w:val="24"/>
          <w:szCs w:val="24"/>
        </w:rPr>
        <w:t>.</w:t>
      </w:r>
    </w:p>
    <w:p w14:paraId="52220E7A" w14:textId="77777777" w:rsidR="00387BE8" w:rsidRDefault="00387BE8" w:rsidP="00D405E6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14:paraId="7F924F62" w14:textId="5B1D4E39" w:rsidR="00387BE8" w:rsidRDefault="00387BE8" w:rsidP="00D405E6">
      <w:pPr>
        <w:pStyle w:val="af2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 литература</w:t>
      </w:r>
      <w:r w:rsidRPr="00387BE8">
        <w:rPr>
          <w:rFonts w:ascii="Times New Roman" w:hAnsi="Times New Roman"/>
          <w:sz w:val="24"/>
          <w:szCs w:val="24"/>
        </w:rPr>
        <w:t>:</w:t>
      </w:r>
    </w:p>
    <w:p w14:paraId="0E4EB5C1" w14:textId="46B39D6D" w:rsidR="00387BE8" w:rsidRDefault="00014770" w:rsidP="007947C0">
      <w:pPr>
        <w:pStyle w:val="af2"/>
        <w:ind w:left="0"/>
        <w:jc w:val="both"/>
        <w:rPr>
          <w:rFonts w:ascii="Times New Roman" w:hAnsi="Times New Roman"/>
          <w:sz w:val="24"/>
          <w:szCs w:val="24"/>
        </w:rPr>
      </w:pPr>
      <w:r w:rsidRPr="00014770">
        <w:rPr>
          <w:rFonts w:ascii="Times New Roman" w:hAnsi="Times New Roman"/>
          <w:sz w:val="24"/>
          <w:szCs w:val="24"/>
        </w:rPr>
        <w:t xml:space="preserve">Финансовые измерения корпоративных стратегий. </w:t>
      </w:r>
      <w:proofErr w:type="spellStart"/>
      <w:r w:rsidRPr="00014770">
        <w:rPr>
          <w:rFonts w:ascii="Times New Roman" w:hAnsi="Times New Roman"/>
          <w:sz w:val="24"/>
          <w:szCs w:val="24"/>
        </w:rPr>
        <w:t>Стейкхолдерский</w:t>
      </w:r>
      <w:proofErr w:type="spellEnd"/>
      <w:r w:rsidRPr="00014770">
        <w:rPr>
          <w:rFonts w:ascii="Times New Roman" w:hAnsi="Times New Roman"/>
          <w:sz w:val="24"/>
          <w:szCs w:val="24"/>
        </w:rPr>
        <w:t xml:space="preserve"> подход: Монография / И.В. </w:t>
      </w:r>
      <w:proofErr w:type="spellStart"/>
      <w:r w:rsidRPr="00014770">
        <w:rPr>
          <w:rFonts w:ascii="Times New Roman" w:hAnsi="Times New Roman"/>
          <w:sz w:val="24"/>
          <w:szCs w:val="24"/>
        </w:rPr>
        <w:t>Ивашковская</w:t>
      </w:r>
      <w:proofErr w:type="spellEnd"/>
      <w:r w:rsidRPr="00014770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Pr="0001477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14770">
        <w:rPr>
          <w:rFonts w:ascii="Times New Roman" w:hAnsi="Times New Roman"/>
          <w:sz w:val="24"/>
          <w:szCs w:val="24"/>
        </w:rPr>
        <w:t>. и доп. - М.: НИЦ ИНФРА-М, 2013. -  с.</w:t>
      </w:r>
      <w:r>
        <w:rPr>
          <w:rFonts w:ascii="Times New Roman" w:hAnsi="Times New Roman"/>
          <w:sz w:val="24"/>
          <w:szCs w:val="24"/>
        </w:rPr>
        <w:t>96-114</w:t>
      </w:r>
      <w:r w:rsidRPr="00014770">
        <w:rPr>
          <w:rFonts w:ascii="Times New Roman" w:hAnsi="Times New Roman"/>
          <w:sz w:val="24"/>
          <w:szCs w:val="24"/>
        </w:rPr>
        <w:t>:</w:t>
      </w:r>
    </w:p>
    <w:p w14:paraId="4B51C879" w14:textId="4FA50745" w:rsidR="00014770" w:rsidRPr="002F0FB0" w:rsidRDefault="00014770" w:rsidP="007947C0">
      <w:pPr>
        <w:pStyle w:val="af2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947C0">
        <w:rPr>
          <w:rFonts w:ascii="Times New Roman" w:hAnsi="Times New Roman"/>
          <w:i/>
          <w:sz w:val="24"/>
          <w:szCs w:val="24"/>
        </w:rPr>
        <w:t>Дополнительная</w:t>
      </w:r>
      <w:r w:rsidRPr="002F0F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947C0">
        <w:rPr>
          <w:rFonts w:ascii="Times New Roman" w:hAnsi="Times New Roman"/>
          <w:i/>
          <w:sz w:val="24"/>
          <w:szCs w:val="24"/>
        </w:rPr>
        <w:t>литература</w:t>
      </w:r>
      <w:r w:rsidRPr="002F0FB0">
        <w:rPr>
          <w:rFonts w:ascii="Times New Roman" w:hAnsi="Times New Roman"/>
          <w:sz w:val="24"/>
          <w:szCs w:val="24"/>
          <w:lang w:val="en-US"/>
        </w:rPr>
        <w:t>:</w:t>
      </w:r>
    </w:p>
    <w:p w14:paraId="0914D10A" w14:textId="7B9172B7" w:rsidR="00014770" w:rsidRDefault="00014770" w:rsidP="007947C0">
      <w:pPr>
        <w:pStyle w:val="af2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14770">
        <w:rPr>
          <w:rFonts w:ascii="Times New Roman" w:hAnsi="Times New Roman"/>
          <w:sz w:val="24"/>
          <w:szCs w:val="24"/>
          <w:lang w:val="en-US"/>
        </w:rPr>
        <w:t>Solomon J. Corporate governance and accountability. – John Wiley &amp; Sons, 2007.</w:t>
      </w:r>
    </w:p>
    <w:p w14:paraId="15EAD87C" w14:textId="4F8C4DC9" w:rsidR="00014770" w:rsidRDefault="00014770" w:rsidP="007947C0">
      <w:pPr>
        <w:pStyle w:val="af2"/>
        <w:ind w:left="0"/>
        <w:jc w:val="both"/>
        <w:rPr>
          <w:rFonts w:ascii="Times New Roman" w:hAnsi="Times New Roman"/>
          <w:sz w:val="24"/>
          <w:szCs w:val="24"/>
        </w:rPr>
      </w:pPr>
      <w:r w:rsidRPr="00014770">
        <w:rPr>
          <w:rFonts w:ascii="Times New Roman" w:hAnsi="Times New Roman"/>
          <w:sz w:val="24"/>
          <w:szCs w:val="24"/>
        </w:rPr>
        <w:t>Удальцов В. Е. Измерение информационной прозрачности и ее влияние на инвестиционную активность российских публичных компаний //Корпоративные финансы. – 2011. – №. 2 (18). – С. 5-13.</w:t>
      </w:r>
    </w:p>
    <w:p w14:paraId="6541341F" w14:textId="5C8BD61F" w:rsidR="007B1C78" w:rsidRPr="008652E9" w:rsidRDefault="005E0390" w:rsidP="007947C0">
      <w:pPr>
        <w:pStyle w:val="af2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Кузубов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 </w:t>
      </w:r>
      <w:r w:rsidR="007B1C78" w:rsidRPr="007B1C78">
        <w:rPr>
          <w:rFonts w:ascii="Times New Roman" w:hAnsi="Times New Roman"/>
          <w:sz w:val="24"/>
          <w:szCs w:val="24"/>
        </w:rPr>
        <w:t>Проблемы учета и анализа нематериальных активов в коммерческих организациях</w:t>
      </w:r>
      <w:r w:rsidR="00FA4965">
        <w:rPr>
          <w:rFonts w:ascii="Times New Roman" w:hAnsi="Times New Roman"/>
          <w:sz w:val="24"/>
          <w:szCs w:val="24"/>
        </w:rPr>
        <w:t xml:space="preserve"> </w:t>
      </w:r>
      <w:r w:rsidR="00FA4965" w:rsidRPr="00FA4965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="007B1C78" w:rsidRPr="007B1C78">
        <w:rPr>
          <w:rFonts w:ascii="Times New Roman" w:hAnsi="Times New Roman"/>
          <w:sz w:val="24"/>
          <w:szCs w:val="24"/>
        </w:rPr>
        <w:t xml:space="preserve">/ С.А. </w:t>
      </w:r>
      <w:proofErr w:type="spellStart"/>
      <w:r w:rsidR="007B1C78" w:rsidRPr="007B1C78">
        <w:rPr>
          <w:rFonts w:ascii="Times New Roman" w:hAnsi="Times New Roman"/>
          <w:sz w:val="24"/>
          <w:szCs w:val="24"/>
        </w:rPr>
        <w:t>Кузубов</w:t>
      </w:r>
      <w:proofErr w:type="spellEnd"/>
      <w:r w:rsidR="007B1C78" w:rsidRPr="007B1C78">
        <w:rPr>
          <w:rFonts w:ascii="Times New Roman" w:hAnsi="Times New Roman"/>
          <w:sz w:val="24"/>
          <w:szCs w:val="24"/>
        </w:rPr>
        <w:t xml:space="preserve">, О.В. Михайлов. - Екатеринбург: ГОУ УГТУ-УПИ, 2005. —с.17-22. </w:t>
      </w:r>
      <w:r w:rsidR="007947C0">
        <w:rPr>
          <w:rFonts w:ascii="Times New Roman" w:hAnsi="Times New Roman"/>
          <w:sz w:val="24"/>
          <w:szCs w:val="24"/>
        </w:rPr>
        <w:t xml:space="preserve"> </w:t>
      </w:r>
      <w:r w:rsidR="000A61B1" w:rsidRPr="008652E9"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 w:rsidR="000A61B1" w:rsidRPr="008652E9">
        <w:rPr>
          <w:rFonts w:ascii="Times New Roman" w:hAnsi="Times New Roman"/>
          <w:sz w:val="24"/>
          <w:szCs w:val="24"/>
          <w:lang w:val="en-US"/>
        </w:rPr>
        <w:t>:</w:t>
      </w:r>
      <w:r w:rsidR="007947C0" w:rsidRPr="008652E9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="007947C0" w:rsidRPr="008652E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7947C0" w:rsidRPr="008652E9">
          <w:rPr>
            <w:rStyle w:val="ad"/>
            <w:rFonts w:ascii="Times New Roman" w:hAnsi="Times New Roman"/>
            <w:sz w:val="24"/>
            <w:szCs w:val="24"/>
            <w:lang w:val="en-US"/>
          </w:rPr>
          <w:t>https://www.academia.edu/attachments/35365127/download_file?st=MTQxNDg2OTIxMCw1LjIyOC4yNTEuMTAzLDE0NDE5NzIz&amp;s=work_strip</w:t>
        </w:r>
      </w:hyperlink>
    </w:p>
    <w:p w14:paraId="2350AFCB" w14:textId="77777777" w:rsidR="005B18C6" w:rsidRPr="008652E9" w:rsidRDefault="005B18C6" w:rsidP="00D405E6">
      <w:pPr>
        <w:ind w:firstLine="0"/>
        <w:jc w:val="both"/>
        <w:rPr>
          <w:lang w:val="en-US"/>
        </w:rPr>
      </w:pPr>
    </w:p>
    <w:p w14:paraId="6974B2F8" w14:textId="2CAF11F1" w:rsidR="00512387" w:rsidRPr="00995E7B" w:rsidRDefault="00512387" w:rsidP="00D405E6">
      <w:pPr>
        <w:pStyle w:val="a"/>
        <w:numPr>
          <w:ilvl w:val="0"/>
          <w:numId w:val="0"/>
        </w:numPr>
        <w:jc w:val="both"/>
      </w:pPr>
      <w:r w:rsidRPr="00995E7B">
        <w:rPr>
          <w:u w:val="single"/>
        </w:rPr>
        <w:t>Тема</w:t>
      </w:r>
      <w:r w:rsidR="00B4623D" w:rsidRPr="00995E7B">
        <w:rPr>
          <w:u w:val="single"/>
        </w:rPr>
        <w:t xml:space="preserve"> 2</w:t>
      </w:r>
      <w:r w:rsidR="00A251DA" w:rsidRPr="00995E7B">
        <w:rPr>
          <w:u w:val="single"/>
        </w:rPr>
        <w:t xml:space="preserve">. </w:t>
      </w:r>
      <w:r w:rsidR="00817163">
        <w:rPr>
          <w:u w:val="single"/>
        </w:rPr>
        <w:t>Публичная финансовая отчётность</w:t>
      </w:r>
      <w:r w:rsidRPr="00995E7B">
        <w:rPr>
          <w:u w:val="single"/>
        </w:rPr>
        <w:t xml:space="preserve"> фирмы</w:t>
      </w:r>
      <w:r w:rsidR="00195B26">
        <w:rPr>
          <w:u w:val="single"/>
        </w:rPr>
        <w:t xml:space="preserve"> как база принятия обоснованных финансовых решений</w:t>
      </w:r>
      <w:r w:rsidRPr="00995E7B">
        <w:rPr>
          <w:u w:val="single"/>
        </w:rPr>
        <w:t>.</w:t>
      </w:r>
    </w:p>
    <w:p w14:paraId="4D6F8CD6" w14:textId="0E65B4B6" w:rsidR="00A05FC1" w:rsidRPr="00995E7B" w:rsidRDefault="00512387" w:rsidP="00A05FC1">
      <w:pPr>
        <w:pStyle w:val="a"/>
        <w:numPr>
          <w:ilvl w:val="0"/>
          <w:numId w:val="0"/>
        </w:numPr>
        <w:jc w:val="both"/>
        <w:rPr>
          <w:szCs w:val="24"/>
        </w:rPr>
      </w:pPr>
      <w:r w:rsidRPr="00995E7B">
        <w:t xml:space="preserve">Цели и задачи финансовой отчетности (ФО). </w:t>
      </w:r>
      <w:r w:rsidR="00817163">
        <w:t>Основополагающие принципы и допущения в отчётности</w:t>
      </w:r>
      <w:r w:rsidRPr="00995E7B">
        <w:t xml:space="preserve">. </w:t>
      </w:r>
      <w:r w:rsidR="00817163">
        <w:t xml:space="preserve">Качественные характеристики отчётности и контроль ее показателей. </w:t>
      </w:r>
      <w:r w:rsidR="00B41EC5">
        <w:t>Основные</w:t>
      </w:r>
      <w:r w:rsidR="00817163">
        <w:t xml:space="preserve"> модели и ста</w:t>
      </w:r>
      <w:r w:rsidRPr="00995E7B">
        <w:t>ндарты финансовой отчетности и регулирование. Виды отчетов.</w:t>
      </w:r>
      <w:r w:rsidR="00A05FC1" w:rsidRPr="00A05FC1">
        <w:t xml:space="preserve"> Основные элементы финансовой </w:t>
      </w:r>
      <w:proofErr w:type="gramStart"/>
      <w:r w:rsidR="00A05FC1" w:rsidRPr="00A05FC1">
        <w:t>отчетности</w:t>
      </w:r>
      <w:r w:rsidR="00A05FC1">
        <w:t xml:space="preserve">  </w:t>
      </w:r>
      <w:r w:rsidR="00A05FC1" w:rsidRPr="00995E7B">
        <w:t>Структура</w:t>
      </w:r>
      <w:proofErr w:type="gramEnd"/>
      <w:r w:rsidR="00A05FC1" w:rsidRPr="00995E7B">
        <w:t xml:space="preserve"> баланса.</w:t>
      </w:r>
      <w:r w:rsidR="00A05FC1">
        <w:t xml:space="preserve"> </w:t>
      </w:r>
      <w:r w:rsidR="00A05FC1" w:rsidRPr="00995E7B">
        <w:t xml:space="preserve">Виды денежных потоков. Прямой и косвенный метод составления </w:t>
      </w:r>
      <w:r w:rsidR="00A05FC1">
        <w:t>о</w:t>
      </w:r>
      <w:r w:rsidR="00A05FC1" w:rsidRPr="00995E7B">
        <w:t>тчет</w:t>
      </w:r>
      <w:r w:rsidR="00A05FC1">
        <w:t>а</w:t>
      </w:r>
      <w:r w:rsidR="00A05FC1" w:rsidRPr="00995E7B">
        <w:t xml:space="preserve"> о движении денежных средств</w:t>
      </w:r>
    </w:p>
    <w:p w14:paraId="31324B38" w14:textId="11E30626" w:rsidR="00817163" w:rsidRDefault="00B3006B" w:rsidP="00817163">
      <w:pPr>
        <w:pStyle w:val="a"/>
        <w:numPr>
          <w:ilvl w:val="0"/>
          <w:numId w:val="0"/>
        </w:numPr>
      </w:pPr>
      <w:r w:rsidRPr="00995E7B">
        <w:br/>
      </w:r>
    </w:p>
    <w:p w14:paraId="500383EF" w14:textId="77777777" w:rsidR="00817163" w:rsidRDefault="00817163" w:rsidP="00817163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 литература</w:t>
      </w:r>
      <w:r w:rsidRPr="00387BE8">
        <w:rPr>
          <w:rFonts w:ascii="Times New Roman" w:hAnsi="Times New Roman"/>
          <w:sz w:val="24"/>
          <w:szCs w:val="24"/>
        </w:rPr>
        <w:t>:</w:t>
      </w:r>
    </w:p>
    <w:p w14:paraId="31E9543F" w14:textId="4C00DE74" w:rsidR="00817163" w:rsidRDefault="00817163" w:rsidP="00817163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163">
        <w:rPr>
          <w:rFonts w:ascii="Times New Roman" w:hAnsi="Times New Roman"/>
          <w:sz w:val="24"/>
          <w:szCs w:val="24"/>
        </w:rPr>
        <w:t xml:space="preserve">Бухгалтерская финансовая отчетность: формирование и анализ показателей: Учеб. пособие </w:t>
      </w:r>
      <w:r w:rsidR="00FA4965" w:rsidRPr="00FA4965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817163">
        <w:rPr>
          <w:rFonts w:ascii="Times New Roman" w:hAnsi="Times New Roman"/>
          <w:sz w:val="24"/>
          <w:szCs w:val="24"/>
        </w:rPr>
        <w:t xml:space="preserve">/ С.В. </w:t>
      </w:r>
      <w:proofErr w:type="spellStart"/>
      <w:r w:rsidRPr="00817163">
        <w:rPr>
          <w:rFonts w:ascii="Times New Roman" w:hAnsi="Times New Roman"/>
          <w:sz w:val="24"/>
          <w:szCs w:val="24"/>
        </w:rPr>
        <w:t>Камысовская</w:t>
      </w:r>
      <w:proofErr w:type="spellEnd"/>
      <w:r w:rsidRPr="00817163">
        <w:rPr>
          <w:rFonts w:ascii="Times New Roman" w:hAnsi="Times New Roman"/>
          <w:sz w:val="24"/>
          <w:szCs w:val="24"/>
        </w:rPr>
        <w:t xml:space="preserve">, Т.В. Захарова. - М.: Форум: НИЦ ИНФРА-М, 2014. </w:t>
      </w:r>
      <w:r w:rsidR="00B41EC5">
        <w:rPr>
          <w:rFonts w:ascii="Times New Roman" w:hAnsi="Times New Roman"/>
          <w:sz w:val="24"/>
          <w:szCs w:val="24"/>
        </w:rPr>
        <w:t>– с.6-</w:t>
      </w:r>
      <w:r w:rsidR="00195B26">
        <w:rPr>
          <w:rFonts w:ascii="Times New Roman" w:hAnsi="Times New Roman"/>
          <w:sz w:val="24"/>
          <w:szCs w:val="24"/>
        </w:rPr>
        <w:t>181</w:t>
      </w:r>
      <w:r w:rsidR="00B41EC5">
        <w:rPr>
          <w:rFonts w:ascii="Times New Roman" w:hAnsi="Times New Roman"/>
          <w:sz w:val="24"/>
          <w:szCs w:val="24"/>
        </w:rPr>
        <w:t xml:space="preserve">. </w:t>
      </w:r>
      <w:r w:rsidR="00B41EC5" w:rsidRPr="007B1C78">
        <w:rPr>
          <w:rFonts w:ascii="Times New Roman" w:hAnsi="Times New Roman"/>
          <w:sz w:val="24"/>
          <w:szCs w:val="24"/>
        </w:rPr>
        <w:t xml:space="preserve"> </w:t>
      </w:r>
      <w:r w:rsidR="00B41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61B1" w:rsidRPr="000A61B1">
        <w:rPr>
          <w:rFonts w:ascii="Times New Roman" w:hAnsi="Times New Roman"/>
          <w:sz w:val="24"/>
          <w:szCs w:val="24"/>
        </w:rPr>
        <w:t>URL:</w:t>
      </w:r>
      <w:r w:rsidR="00B41EC5">
        <w:rPr>
          <w:rFonts w:ascii="Times New Roman" w:hAnsi="Times New Roman"/>
          <w:sz w:val="24"/>
          <w:szCs w:val="24"/>
        </w:rPr>
        <w:t>:</w:t>
      </w:r>
      <w:proofErr w:type="gramEnd"/>
      <w:r w:rsidR="00B41EC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41EC5" w:rsidRPr="0087206B">
          <w:rPr>
            <w:rStyle w:val="ad"/>
            <w:rFonts w:ascii="Times New Roman" w:hAnsi="Times New Roman"/>
            <w:sz w:val="24"/>
            <w:szCs w:val="24"/>
          </w:rPr>
          <w:t>http://proxylibrary.hse.ru:2087/catalog.php?bookinfo=429315</w:t>
        </w:r>
      </w:hyperlink>
    </w:p>
    <w:p w14:paraId="42A760BE" w14:textId="55223AD4" w:rsidR="00B3006B" w:rsidRDefault="00817163" w:rsidP="00817163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7947C0">
        <w:rPr>
          <w:i/>
          <w:szCs w:val="24"/>
        </w:rPr>
        <w:t xml:space="preserve">Дополнительная </w:t>
      </w:r>
      <w:proofErr w:type="gramStart"/>
      <w:r w:rsidRPr="007947C0">
        <w:rPr>
          <w:i/>
          <w:szCs w:val="24"/>
        </w:rPr>
        <w:t>литература</w:t>
      </w:r>
      <w:r w:rsidRPr="00387BE8">
        <w:rPr>
          <w:szCs w:val="24"/>
        </w:rPr>
        <w:t>:</w:t>
      </w:r>
      <w:r w:rsidR="00512387" w:rsidRPr="00995E7B">
        <w:br/>
      </w:r>
      <w:r w:rsidR="00C2442F" w:rsidRPr="00C2442F">
        <w:t>Концептуальные</w:t>
      </w:r>
      <w:proofErr w:type="gramEnd"/>
      <w:r w:rsidR="00C2442F" w:rsidRPr="00C2442F">
        <w:t xml:space="preserve"> основы финансовой отчетности</w:t>
      </w:r>
      <w:r w:rsidR="00FA4965">
        <w:t xml:space="preserve"> </w:t>
      </w:r>
      <w:r w:rsidR="00FA4965" w:rsidRPr="00FA4965">
        <w:rPr>
          <w:szCs w:val="24"/>
        </w:rPr>
        <w:t>[</w:t>
      </w:r>
      <w:r w:rsidR="00FA4965">
        <w:rPr>
          <w:szCs w:val="24"/>
        </w:rPr>
        <w:t>Электронный ресурс</w:t>
      </w:r>
      <w:r w:rsidR="00FA4965" w:rsidRPr="00FA4965">
        <w:rPr>
          <w:szCs w:val="24"/>
        </w:rPr>
        <w:t>]</w:t>
      </w:r>
      <w:r w:rsidR="00C2442F" w:rsidRPr="00C2442F">
        <w:t xml:space="preserve">. </w:t>
      </w:r>
      <w:r w:rsidR="000A61B1" w:rsidRPr="00EA7EE0">
        <w:rPr>
          <w:szCs w:val="24"/>
          <w:lang w:val="en-US"/>
        </w:rPr>
        <w:t>URL</w:t>
      </w:r>
      <w:proofErr w:type="gramStart"/>
      <w:r w:rsidR="000A61B1" w:rsidRPr="000A61B1">
        <w:rPr>
          <w:szCs w:val="24"/>
          <w:lang w:val="en-US"/>
        </w:rPr>
        <w:t>:</w:t>
      </w:r>
      <w:r w:rsidR="00C2442F" w:rsidRPr="000A61B1">
        <w:rPr>
          <w:szCs w:val="24"/>
          <w:lang w:val="en-US"/>
        </w:rPr>
        <w:t>:</w:t>
      </w:r>
      <w:proofErr w:type="gramEnd"/>
      <w:r w:rsidR="00C2442F" w:rsidRPr="000A61B1">
        <w:rPr>
          <w:szCs w:val="24"/>
          <w:lang w:val="en-US"/>
        </w:rPr>
        <w:t xml:space="preserve"> </w:t>
      </w:r>
      <w:hyperlink r:id="rId11" w:history="1">
        <w:r w:rsidR="00C2442F" w:rsidRPr="0087206B">
          <w:rPr>
            <w:rStyle w:val="ad"/>
            <w:szCs w:val="24"/>
            <w:lang w:val="en-US"/>
          </w:rPr>
          <w:t>http</w:t>
        </w:r>
        <w:r w:rsidR="00C2442F" w:rsidRPr="000A61B1">
          <w:rPr>
            <w:rStyle w:val="ad"/>
            <w:szCs w:val="24"/>
            <w:lang w:val="en-US"/>
          </w:rPr>
          <w:t>://</w:t>
        </w:r>
        <w:r w:rsidR="00C2442F" w:rsidRPr="0087206B">
          <w:rPr>
            <w:rStyle w:val="ad"/>
            <w:szCs w:val="24"/>
            <w:lang w:val="en-US"/>
          </w:rPr>
          <w:t>minfin</w:t>
        </w:r>
        <w:r w:rsidR="00C2442F" w:rsidRPr="000A61B1">
          <w:rPr>
            <w:rStyle w:val="ad"/>
            <w:szCs w:val="24"/>
            <w:lang w:val="en-US"/>
          </w:rPr>
          <w:t>.</w:t>
        </w:r>
        <w:r w:rsidR="00C2442F" w:rsidRPr="0087206B">
          <w:rPr>
            <w:rStyle w:val="ad"/>
            <w:szCs w:val="24"/>
            <w:lang w:val="en-US"/>
          </w:rPr>
          <w:t>ru</w:t>
        </w:r>
        <w:r w:rsidR="00C2442F" w:rsidRPr="000A61B1">
          <w:rPr>
            <w:rStyle w:val="ad"/>
            <w:szCs w:val="24"/>
            <w:lang w:val="en-US"/>
          </w:rPr>
          <w:t>/</w:t>
        </w:r>
        <w:r w:rsidR="00C2442F" w:rsidRPr="0087206B">
          <w:rPr>
            <w:rStyle w:val="ad"/>
            <w:szCs w:val="24"/>
            <w:lang w:val="en-US"/>
          </w:rPr>
          <w:t>common</w:t>
        </w:r>
        <w:r w:rsidR="00C2442F" w:rsidRPr="000A61B1">
          <w:rPr>
            <w:rStyle w:val="ad"/>
            <w:szCs w:val="24"/>
            <w:lang w:val="en-US"/>
          </w:rPr>
          <w:t>/</w:t>
        </w:r>
        <w:r w:rsidR="00C2442F" w:rsidRPr="0087206B">
          <w:rPr>
            <w:rStyle w:val="ad"/>
            <w:szCs w:val="24"/>
            <w:lang w:val="en-US"/>
          </w:rPr>
          <w:t>upload</w:t>
        </w:r>
        <w:r w:rsidR="00C2442F" w:rsidRPr="000A61B1">
          <w:rPr>
            <w:rStyle w:val="ad"/>
            <w:szCs w:val="24"/>
            <w:lang w:val="en-US"/>
          </w:rPr>
          <w:t>/</w:t>
        </w:r>
        <w:r w:rsidR="00C2442F" w:rsidRPr="0087206B">
          <w:rPr>
            <w:rStyle w:val="ad"/>
            <w:szCs w:val="24"/>
            <w:lang w:val="en-US"/>
          </w:rPr>
          <w:t>library</w:t>
        </w:r>
        <w:r w:rsidR="00C2442F" w:rsidRPr="000A61B1">
          <w:rPr>
            <w:rStyle w:val="ad"/>
            <w:szCs w:val="24"/>
            <w:lang w:val="en-US"/>
          </w:rPr>
          <w:t>/2014/06/</w:t>
        </w:r>
        <w:r w:rsidR="00C2442F" w:rsidRPr="0087206B">
          <w:rPr>
            <w:rStyle w:val="ad"/>
            <w:szCs w:val="24"/>
            <w:lang w:val="en-US"/>
          </w:rPr>
          <w:t>main</w:t>
        </w:r>
        <w:r w:rsidR="00C2442F" w:rsidRPr="000A61B1">
          <w:rPr>
            <w:rStyle w:val="ad"/>
            <w:szCs w:val="24"/>
            <w:lang w:val="en-US"/>
          </w:rPr>
          <w:t>/</w:t>
        </w:r>
        <w:r w:rsidR="00C2442F" w:rsidRPr="0087206B">
          <w:rPr>
            <w:rStyle w:val="ad"/>
            <w:szCs w:val="24"/>
            <w:lang w:val="en-US"/>
          </w:rPr>
          <w:t>kontseptualnye</w:t>
        </w:r>
        <w:r w:rsidR="00C2442F" w:rsidRPr="000A61B1">
          <w:rPr>
            <w:rStyle w:val="ad"/>
            <w:szCs w:val="24"/>
            <w:lang w:val="en-US"/>
          </w:rPr>
          <w:t>_</w:t>
        </w:r>
        <w:r w:rsidR="00C2442F" w:rsidRPr="0087206B">
          <w:rPr>
            <w:rStyle w:val="ad"/>
            <w:szCs w:val="24"/>
            <w:lang w:val="en-US"/>
          </w:rPr>
          <w:t>osnovy</w:t>
        </w:r>
        <w:r w:rsidR="00C2442F" w:rsidRPr="000A61B1">
          <w:rPr>
            <w:rStyle w:val="ad"/>
            <w:szCs w:val="24"/>
            <w:lang w:val="en-US"/>
          </w:rPr>
          <w:t>_</w:t>
        </w:r>
        <w:r w:rsidR="00C2442F" w:rsidRPr="0087206B">
          <w:rPr>
            <w:rStyle w:val="ad"/>
            <w:szCs w:val="24"/>
            <w:lang w:val="en-US"/>
          </w:rPr>
          <w:t>na</w:t>
        </w:r>
        <w:r w:rsidR="00C2442F" w:rsidRPr="000A61B1">
          <w:rPr>
            <w:rStyle w:val="ad"/>
            <w:szCs w:val="24"/>
            <w:lang w:val="en-US"/>
          </w:rPr>
          <w:t>_</w:t>
        </w:r>
        <w:r w:rsidR="00C2442F" w:rsidRPr="0087206B">
          <w:rPr>
            <w:rStyle w:val="ad"/>
            <w:szCs w:val="24"/>
            <w:lang w:val="en-US"/>
          </w:rPr>
          <w:t>sayt</w:t>
        </w:r>
        <w:r w:rsidR="00C2442F" w:rsidRPr="000A61B1">
          <w:rPr>
            <w:rStyle w:val="ad"/>
            <w:szCs w:val="24"/>
            <w:lang w:val="en-US"/>
          </w:rPr>
          <w:t>_</w:t>
        </w:r>
        <w:r w:rsidR="00C2442F" w:rsidRPr="0087206B">
          <w:rPr>
            <w:rStyle w:val="ad"/>
            <w:szCs w:val="24"/>
            <w:lang w:val="en-US"/>
          </w:rPr>
          <w:t>bez</w:t>
        </w:r>
        <w:r w:rsidR="00C2442F" w:rsidRPr="000A61B1">
          <w:rPr>
            <w:rStyle w:val="ad"/>
            <w:szCs w:val="24"/>
            <w:lang w:val="en-US"/>
          </w:rPr>
          <w:t>_</w:t>
        </w:r>
        <w:r w:rsidR="00C2442F" w:rsidRPr="0087206B">
          <w:rPr>
            <w:rStyle w:val="ad"/>
            <w:szCs w:val="24"/>
            <w:lang w:val="en-US"/>
          </w:rPr>
          <w:t>predisloviya</w:t>
        </w:r>
        <w:r w:rsidR="00C2442F" w:rsidRPr="000A61B1">
          <w:rPr>
            <w:rStyle w:val="ad"/>
            <w:szCs w:val="24"/>
            <w:lang w:val="en-US"/>
          </w:rPr>
          <w:t>_-_</w:t>
        </w:r>
        <w:r w:rsidR="00C2442F" w:rsidRPr="0087206B">
          <w:rPr>
            <w:rStyle w:val="ad"/>
            <w:szCs w:val="24"/>
            <w:lang w:val="en-US"/>
          </w:rPr>
          <w:t>kopiya</w:t>
        </w:r>
        <w:r w:rsidR="00C2442F" w:rsidRPr="000A61B1">
          <w:rPr>
            <w:rStyle w:val="ad"/>
            <w:szCs w:val="24"/>
            <w:lang w:val="en-US"/>
          </w:rPr>
          <w:t>.</w:t>
        </w:r>
        <w:r w:rsidR="00C2442F" w:rsidRPr="0087206B">
          <w:rPr>
            <w:rStyle w:val="ad"/>
            <w:szCs w:val="24"/>
            <w:lang w:val="en-US"/>
          </w:rPr>
          <w:t>pdf</w:t>
        </w:r>
      </w:hyperlink>
    </w:p>
    <w:p w14:paraId="61CB577D" w14:textId="53502211" w:rsidR="00C2442F" w:rsidRPr="002F0FB0" w:rsidRDefault="00A05FC1" w:rsidP="00817163">
      <w:pPr>
        <w:pStyle w:val="a"/>
        <w:numPr>
          <w:ilvl w:val="0"/>
          <w:numId w:val="0"/>
        </w:numPr>
        <w:rPr>
          <w:szCs w:val="24"/>
        </w:rPr>
      </w:pPr>
      <w:r w:rsidRPr="00A05FC1">
        <w:rPr>
          <w:szCs w:val="24"/>
        </w:rPr>
        <w:lastRenderedPageBreak/>
        <w:t xml:space="preserve">Финансовый анализ для менеджеров: оценка, прогноз: Учебник для магистров / Т.И. Григорьева. - </w:t>
      </w:r>
      <w:r w:rsidR="00195B26">
        <w:rPr>
          <w:szCs w:val="24"/>
        </w:rPr>
        <w:t>3</w:t>
      </w:r>
      <w:r w:rsidRPr="00A05FC1">
        <w:rPr>
          <w:szCs w:val="24"/>
        </w:rPr>
        <w:t xml:space="preserve">-e изд., </w:t>
      </w:r>
      <w:proofErr w:type="spellStart"/>
      <w:r w:rsidRPr="00A05FC1">
        <w:rPr>
          <w:szCs w:val="24"/>
        </w:rPr>
        <w:t>перераб</w:t>
      </w:r>
      <w:proofErr w:type="spellEnd"/>
      <w:r w:rsidRPr="00A05FC1">
        <w:rPr>
          <w:szCs w:val="24"/>
        </w:rPr>
        <w:t xml:space="preserve">. и доп. - </w:t>
      </w:r>
      <w:r w:rsidRPr="00817163"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 w:rsidRPr="00817163">
        <w:rPr>
          <w:szCs w:val="24"/>
        </w:rPr>
        <w:t xml:space="preserve">, 2014. </w:t>
      </w:r>
      <w:r>
        <w:rPr>
          <w:szCs w:val="24"/>
        </w:rPr>
        <w:t>– с.</w:t>
      </w:r>
      <w:r w:rsidR="00195B26">
        <w:rPr>
          <w:szCs w:val="24"/>
        </w:rPr>
        <w:t>46-59.</w:t>
      </w:r>
    </w:p>
    <w:p w14:paraId="1E427E72" w14:textId="77777777" w:rsidR="00C2442F" w:rsidRPr="00C2442F" w:rsidRDefault="00C2442F" w:rsidP="00817163">
      <w:pPr>
        <w:pStyle w:val="a"/>
        <w:numPr>
          <w:ilvl w:val="0"/>
          <w:numId w:val="0"/>
        </w:numPr>
      </w:pPr>
    </w:p>
    <w:p w14:paraId="2A3727ED" w14:textId="77777777" w:rsidR="00023C68" w:rsidRPr="00995E7B" w:rsidRDefault="00023C68" w:rsidP="00D405E6">
      <w:pPr>
        <w:pStyle w:val="a"/>
        <w:numPr>
          <w:ilvl w:val="0"/>
          <w:numId w:val="0"/>
        </w:numPr>
      </w:pPr>
    </w:p>
    <w:p w14:paraId="40E637FA" w14:textId="6A5890AA" w:rsidR="00FE43C8" w:rsidRDefault="00512387" w:rsidP="00FE43C8">
      <w:pPr>
        <w:pStyle w:val="a"/>
        <w:numPr>
          <w:ilvl w:val="0"/>
          <w:numId w:val="0"/>
        </w:numPr>
      </w:pPr>
      <w:r w:rsidRPr="00995E7B">
        <w:rPr>
          <w:u w:val="single"/>
        </w:rPr>
        <w:t>Тема</w:t>
      </w:r>
      <w:r w:rsidR="00DC67B4" w:rsidRPr="00995E7B">
        <w:rPr>
          <w:u w:val="single"/>
        </w:rPr>
        <w:t xml:space="preserve"> 3. </w:t>
      </w:r>
      <w:r w:rsidR="00FE43C8" w:rsidRPr="0064552F">
        <w:rPr>
          <w:u w:val="single"/>
        </w:rPr>
        <w:t>Использование финансовой от</w:t>
      </w:r>
      <w:r w:rsidR="00FE43C8">
        <w:rPr>
          <w:u w:val="single"/>
        </w:rPr>
        <w:t>чет</w:t>
      </w:r>
      <w:r w:rsidR="00FE43C8" w:rsidRPr="0064552F">
        <w:rPr>
          <w:u w:val="single"/>
        </w:rPr>
        <w:t>ности: взгляд инвесторов</w:t>
      </w:r>
      <w:r w:rsidR="00FE43C8" w:rsidRPr="00995E7B">
        <w:rPr>
          <w:u w:val="single"/>
        </w:rPr>
        <w:t>.</w:t>
      </w:r>
      <w:r w:rsidR="00FE43C8" w:rsidRPr="00995E7B">
        <w:t xml:space="preserve"> </w:t>
      </w:r>
    </w:p>
    <w:p w14:paraId="5AFE56E6" w14:textId="336E974B" w:rsidR="00FE43C8" w:rsidRPr="009B5938" w:rsidRDefault="00FA4965" w:rsidP="00FE43C8">
      <w:pPr>
        <w:pStyle w:val="a"/>
        <w:numPr>
          <w:ilvl w:val="0"/>
          <w:numId w:val="0"/>
        </w:numPr>
      </w:pPr>
      <w:r w:rsidRPr="00FA4965">
        <w:t xml:space="preserve">Консолидированная финансовая отчетность. </w:t>
      </w:r>
      <w:r w:rsidR="00FE43C8">
        <w:t>Экспресс-анализ финансового состояния компании на основе сравнительного аналитического баланса.</w:t>
      </w:r>
      <w:r w:rsidR="00FE43C8" w:rsidRPr="003741DC">
        <w:t xml:space="preserve"> </w:t>
      </w:r>
      <w:r w:rsidR="00FE43C8" w:rsidRPr="00FE43C8">
        <w:t>Анализ рыночной устойчивости</w:t>
      </w:r>
      <w:r w:rsidR="00FE43C8">
        <w:t xml:space="preserve">. </w:t>
      </w:r>
      <w:r w:rsidR="00FE43C8" w:rsidRPr="00FE43C8">
        <w:t>Анализ и оценка доходности и рентабельности</w:t>
      </w:r>
      <w:r w:rsidR="00FE43C8">
        <w:t>. Расчет стоимости чистых активов.</w:t>
      </w:r>
      <w:r w:rsidR="00FE43C8" w:rsidRPr="00FE43C8">
        <w:t xml:space="preserve"> Оценка эффективности управления акциями. </w:t>
      </w:r>
      <w:r w:rsidR="009B5938" w:rsidRPr="002F0FB0">
        <w:t>Анализ роста и устойчивой прибыли.</w:t>
      </w:r>
    </w:p>
    <w:p w14:paraId="7F42BC50" w14:textId="77777777" w:rsidR="00FE43C8" w:rsidRDefault="00DC67B4" w:rsidP="00FE43C8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995E7B">
        <w:br/>
      </w:r>
      <w:r w:rsidR="00FE43C8" w:rsidRPr="007947C0">
        <w:rPr>
          <w:rFonts w:ascii="Times New Roman" w:hAnsi="Times New Roman"/>
          <w:i/>
          <w:sz w:val="24"/>
          <w:szCs w:val="24"/>
        </w:rPr>
        <w:t>Основная литература</w:t>
      </w:r>
      <w:r w:rsidR="00FE43C8" w:rsidRPr="00387BE8">
        <w:rPr>
          <w:rFonts w:ascii="Times New Roman" w:hAnsi="Times New Roman"/>
          <w:sz w:val="24"/>
          <w:szCs w:val="24"/>
        </w:rPr>
        <w:t>:</w:t>
      </w:r>
    </w:p>
    <w:p w14:paraId="2480FA76" w14:textId="215B38D1" w:rsidR="00FA4965" w:rsidRPr="000A61B1" w:rsidRDefault="00FA4965" w:rsidP="00FE43C8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FA4965">
        <w:rPr>
          <w:szCs w:val="24"/>
        </w:rPr>
        <w:t>Анализ финансовой отчетности: учебник [</w:t>
      </w:r>
      <w:r>
        <w:rPr>
          <w:szCs w:val="24"/>
        </w:rPr>
        <w:t>Электронный ресурс</w:t>
      </w:r>
      <w:r w:rsidRPr="00FA4965">
        <w:rPr>
          <w:szCs w:val="24"/>
        </w:rPr>
        <w:t xml:space="preserve">] / Н. Н. </w:t>
      </w:r>
      <w:proofErr w:type="spellStart"/>
      <w:r w:rsidRPr="00FA4965">
        <w:rPr>
          <w:szCs w:val="24"/>
        </w:rPr>
        <w:t>Илышева</w:t>
      </w:r>
      <w:proofErr w:type="spellEnd"/>
      <w:r w:rsidRPr="00FA4965">
        <w:rPr>
          <w:szCs w:val="24"/>
        </w:rPr>
        <w:t xml:space="preserve">, С. И. Крылов. - </w:t>
      </w:r>
      <w:proofErr w:type="gramStart"/>
      <w:r w:rsidRPr="00FA4965">
        <w:rPr>
          <w:szCs w:val="24"/>
        </w:rPr>
        <w:t>М. :</w:t>
      </w:r>
      <w:proofErr w:type="gramEnd"/>
      <w:r w:rsidRPr="00FA4965">
        <w:rPr>
          <w:szCs w:val="24"/>
        </w:rPr>
        <w:t xml:space="preserve"> Финансы и статистика : ИНФРА-М, 2011. - </w:t>
      </w:r>
      <w:r>
        <w:rPr>
          <w:szCs w:val="24"/>
        </w:rPr>
        <w:t>с.</w:t>
      </w:r>
      <w:r w:rsidR="00B62275">
        <w:rPr>
          <w:szCs w:val="24"/>
        </w:rPr>
        <w:t>26</w:t>
      </w:r>
      <w:r>
        <w:rPr>
          <w:szCs w:val="24"/>
        </w:rPr>
        <w:t>-</w:t>
      </w:r>
      <w:r w:rsidR="00B62275">
        <w:rPr>
          <w:szCs w:val="24"/>
        </w:rPr>
        <w:t xml:space="preserve">130. </w:t>
      </w:r>
      <w:r w:rsidR="00B62275" w:rsidRPr="000A61B1">
        <w:rPr>
          <w:szCs w:val="24"/>
          <w:lang w:val="en-US"/>
        </w:rPr>
        <w:t>203-229</w:t>
      </w:r>
      <w:r w:rsidRPr="000A61B1">
        <w:rPr>
          <w:szCs w:val="24"/>
          <w:lang w:val="en-US"/>
        </w:rPr>
        <w:t xml:space="preserve">. </w:t>
      </w:r>
      <w:r w:rsidR="000A61B1" w:rsidRPr="00EA7EE0">
        <w:rPr>
          <w:szCs w:val="24"/>
          <w:lang w:val="en-US"/>
        </w:rPr>
        <w:t>URL</w:t>
      </w:r>
      <w:proofErr w:type="gramStart"/>
      <w:r w:rsidR="000A61B1" w:rsidRPr="000A61B1">
        <w:rPr>
          <w:szCs w:val="24"/>
          <w:lang w:val="en-US"/>
        </w:rPr>
        <w:t>:</w:t>
      </w:r>
      <w:r w:rsidRPr="000A61B1">
        <w:rPr>
          <w:szCs w:val="24"/>
          <w:lang w:val="en-US"/>
        </w:rPr>
        <w:t>:</w:t>
      </w:r>
      <w:proofErr w:type="gramEnd"/>
      <w:r w:rsidRPr="000A61B1">
        <w:rPr>
          <w:szCs w:val="24"/>
          <w:lang w:val="en-US"/>
        </w:rPr>
        <w:t xml:space="preserve"> </w:t>
      </w:r>
      <w:hyperlink r:id="rId12" w:history="1">
        <w:r w:rsidRPr="000A61B1">
          <w:rPr>
            <w:rStyle w:val="ad"/>
            <w:szCs w:val="24"/>
            <w:lang w:val="en-US"/>
          </w:rPr>
          <w:t>http://proxylibrary.hse.ru:3350/index.php?page=book&amp;id=220029</w:t>
        </w:r>
      </w:hyperlink>
    </w:p>
    <w:p w14:paraId="3142542C" w14:textId="7CE4C774" w:rsidR="00B62275" w:rsidRDefault="00B62275" w:rsidP="00FE43C8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0611217C" w14:textId="29D6731A" w:rsidR="00FA4965" w:rsidRDefault="00B62275" w:rsidP="00B62275">
      <w:pPr>
        <w:pStyle w:val="a"/>
        <w:numPr>
          <w:ilvl w:val="0"/>
          <w:numId w:val="0"/>
        </w:numPr>
        <w:rPr>
          <w:szCs w:val="24"/>
        </w:rPr>
      </w:pPr>
      <w:r w:rsidRPr="00B62275">
        <w:rPr>
          <w:szCs w:val="24"/>
        </w:rPr>
        <w:t>Международный стандарт финансовой отчетности (IFRS) 10 «Консолидированная финансовая отчетность»</w:t>
      </w:r>
      <w:r>
        <w:rPr>
          <w:szCs w:val="24"/>
        </w:rPr>
        <w:t xml:space="preserve"> </w:t>
      </w:r>
      <w:r w:rsidRPr="00B62275">
        <w:rPr>
          <w:szCs w:val="24"/>
        </w:rPr>
        <w:t>(введен в действие для применения на территории Российской Федерации приказом Минфина России от 18.07.2012 № 106н</w:t>
      </w:r>
      <w:r>
        <w:rPr>
          <w:szCs w:val="24"/>
        </w:rPr>
        <w:t xml:space="preserve">) </w:t>
      </w:r>
      <w:r w:rsidRPr="00FA4965">
        <w:rPr>
          <w:szCs w:val="24"/>
        </w:rPr>
        <w:t>[</w:t>
      </w:r>
      <w:r>
        <w:rPr>
          <w:szCs w:val="24"/>
        </w:rPr>
        <w:t>Электронный ресурс</w:t>
      </w:r>
      <w:r w:rsidRPr="00FA4965">
        <w:rPr>
          <w:szCs w:val="24"/>
        </w:rPr>
        <w:t>]</w:t>
      </w:r>
      <w:r>
        <w:rPr>
          <w:szCs w:val="24"/>
        </w:rPr>
        <w:t xml:space="preserve"> </w:t>
      </w:r>
      <w:proofErr w:type="gramStart"/>
      <w:r w:rsidR="00EA7EE0" w:rsidRPr="00EA7EE0">
        <w:rPr>
          <w:szCs w:val="24"/>
          <w:lang w:val="en-US"/>
        </w:rPr>
        <w:t>URL</w:t>
      </w:r>
      <w:r w:rsidR="00EA7EE0" w:rsidRPr="00EA7EE0">
        <w:rPr>
          <w:szCs w:val="24"/>
        </w:rPr>
        <w:t>: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hyperlink r:id="rId13" w:history="1">
        <w:r w:rsidRPr="0087206B">
          <w:rPr>
            <w:rStyle w:val="ad"/>
            <w:szCs w:val="24"/>
          </w:rPr>
          <w:t>http://minfin.ru/common/img/uploaded/library/no_date/2013/Prilozhenie_%E2%84%96_4_-_RU_GVT_IFRS_10_May_2011.pdf</w:t>
        </w:r>
      </w:hyperlink>
    </w:p>
    <w:p w14:paraId="7F5B1983" w14:textId="77777777" w:rsidR="00FE43C8" w:rsidRDefault="00FE43C8" w:rsidP="00FE43C8">
      <w:pPr>
        <w:pStyle w:val="a"/>
        <w:numPr>
          <w:ilvl w:val="0"/>
          <w:numId w:val="0"/>
        </w:numPr>
        <w:rPr>
          <w:szCs w:val="24"/>
        </w:rPr>
      </w:pPr>
      <w:r w:rsidRPr="00A05FC1">
        <w:rPr>
          <w:szCs w:val="24"/>
        </w:rPr>
        <w:t xml:space="preserve">Финансовый анализ для менеджеров: оценка, прогноз: Учебник для магистров / Т.И. Григорьева. - </w:t>
      </w:r>
      <w:r>
        <w:rPr>
          <w:szCs w:val="24"/>
        </w:rPr>
        <w:t>3</w:t>
      </w:r>
      <w:r w:rsidRPr="00A05FC1">
        <w:rPr>
          <w:szCs w:val="24"/>
        </w:rPr>
        <w:t xml:space="preserve">-e изд., </w:t>
      </w:r>
      <w:proofErr w:type="spellStart"/>
      <w:r w:rsidRPr="00A05FC1">
        <w:rPr>
          <w:szCs w:val="24"/>
        </w:rPr>
        <w:t>перераб</w:t>
      </w:r>
      <w:proofErr w:type="spellEnd"/>
      <w:r w:rsidRPr="00A05FC1">
        <w:rPr>
          <w:szCs w:val="24"/>
        </w:rPr>
        <w:t xml:space="preserve">. и доп. - </w:t>
      </w:r>
      <w:r w:rsidRPr="00817163">
        <w:rPr>
          <w:szCs w:val="24"/>
        </w:rPr>
        <w:t xml:space="preserve">М.: </w:t>
      </w:r>
      <w:proofErr w:type="spellStart"/>
      <w:r>
        <w:rPr>
          <w:szCs w:val="24"/>
        </w:rPr>
        <w:t>Юрайт</w:t>
      </w:r>
      <w:proofErr w:type="spellEnd"/>
      <w:r w:rsidRPr="00817163">
        <w:rPr>
          <w:szCs w:val="24"/>
        </w:rPr>
        <w:t xml:space="preserve">, 2014. </w:t>
      </w:r>
      <w:r>
        <w:rPr>
          <w:szCs w:val="24"/>
        </w:rPr>
        <w:t>– с.46-59.</w:t>
      </w:r>
    </w:p>
    <w:p w14:paraId="296D5A09" w14:textId="4A318722" w:rsidR="00594D17" w:rsidRPr="002F0FB0" w:rsidRDefault="00594D17" w:rsidP="00FE43C8">
      <w:pPr>
        <w:pStyle w:val="a"/>
        <w:numPr>
          <w:ilvl w:val="0"/>
          <w:numId w:val="0"/>
        </w:numPr>
        <w:rPr>
          <w:szCs w:val="24"/>
        </w:rPr>
      </w:pPr>
      <w:r w:rsidRPr="00594D17">
        <w:rPr>
          <w:szCs w:val="24"/>
          <w:lang w:val="en-US"/>
        </w:rPr>
        <w:t>Penman, S.H. (20</w:t>
      </w:r>
      <w:r>
        <w:rPr>
          <w:szCs w:val="24"/>
          <w:lang w:val="en-US"/>
        </w:rPr>
        <w:t>11</w:t>
      </w:r>
      <w:r w:rsidRPr="00594D17">
        <w:rPr>
          <w:szCs w:val="24"/>
          <w:lang w:val="en-US"/>
        </w:rPr>
        <w:t xml:space="preserve">) Financial Statement Analysis and Security Valuation. </w:t>
      </w:r>
      <w:r w:rsidRPr="002F0FB0">
        <w:rPr>
          <w:szCs w:val="24"/>
        </w:rPr>
        <w:t>5</w:t>
      </w:r>
      <w:proofErr w:type="spellStart"/>
      <w:r w:rsidRPr="00594D17">
        <w:rPr>
          <w:szCs w:val="24"/>
          <w:lang w:val="en-US"/>
        </w:rPr>
        <w:t>nd</w:t>
      </w:r>
      <w:proofErr w:type="spellEnd"/>
      <w:r w:rsidRPr="002F0FB0">
        <w:rPr>
          <w:szCs w:val="24"/>
        </w:rPr>
        <w:t xml:space="preserve"> </w:t>
      </w:r>
      <w:proofErr w:type="spellStart"/>
      <w:r w:rsidRPr="00594D17">
        <w:rPr>
          <w:szCs w:val="24"/>
          <w:lang w:val="en-US"/>
        </w:rPr>
        <w:t>edn</w:t>
      </w:r>
      <w:proofErr w:type="spellEnd"/>
      <w:r w:rsidRPr="002F0FB0">
        <w:rPr>
          <w:szCs w:val="24"/>
        </w:rPr>
        <w:t xml:space="preserve">. </w:t>
      </w:r>
      <w:r w:rsidRPr="00594D17">
        <w:rPr>
          <w:szCs w:val="24"/>
          <w:lang w:val="en-US"/>
        </w:rPr>
        <w:t>McGraw</w:t>
      </w:r>
      <w:r w:rsidRPr="002F0FB0">
        <w:rPr>
          <w:szCs w:val="24"/>
        </w:rPr>
        <w:t>-</w:t>
      </w:r>
      <w:r w:rsidRPr="00594D17">
        <w:rPr>
          <w:szCs w:val="24"/>
          <w:lang w:val="en-US"/>
        </w:rPr>
        <w:t>Hill</w:t>
      </w:r>
      <w:r w:rsidRPr="002F0FB0">
        <w:rPr>
          <w:szCs w:val="24"/>
        </w:rPr>
        <w:t xml:space="preserve">, </w:t>
      </w:r>
      <w:r w:rsidRPr="00594D17">
        <w:rPr>
          <w:szCs w:val="24"/>
          <w:lang w:val="en-US"/>
        </w:rPr>
        <w:t>New</w:t>
      </w:r>
      <w:r w:rsidRPr="002F0FB0">
        <w:rPr>
          <w:szCs w:val="24"/>
        </w:rPr>
        <w:t xml:space="preserve"> </w:t>
      </w:r>
      <w:r w:rsidRPr="00594D17">
        <w:rPr>
          <w:szCs w:val="24"/>
          <w:lang w:val="en-US"/>
        </w:rPr>
        <w:t>York</w:t>
      </w:r>
      <w:r w:rsidRPr="002F0FB0">
        <w:rPr>
          <w:szCs w:val="24"/>
        </w:rPr>
        <w:t>.</w:t>
      </w:r>
    </w:p>
    <w:p w14:paraId="0740EC41" w14:textId="087D1047" w:rsidR="00512D52" w:rsidRPr="002F0FB0" w:rsidRDefault="00512D52" w:rsidP="00FE43C8">
      <w:pPr>
        <w:pStyle w:val="a"/>
        <w:numPr>
          <w:ilvl w:val="0"/>
          <w:numId w:val="0"/>
        </w:numPr>
        <w:jc w:val="both"/>
        <w:rPr>
          <w:szCs w:val="24"/>
        </w:rPr>
      </w:pPr>
    </w:p>
    <w:p w14:paraId="6807D5E5" w14:textId="03871E78" w:rsidR="00F74D3E" w:rsidRDefault="00F74D3E" w:rsidP="00F74D3E">
      <w:pPr>
        <w:pStyle w:val="a"/>
        <w:numPr>
          <w:ilvl w:val="0"/>
          <w:numId w:val="0"/>
        </w:numPr>
      </w:pPr>
      <w:r w:rsidRPr="00995E7B">
        <w:rPr>
          <w:u w:val="single"/>
        </w:rPr>
        <w:t>Тема</w:t>
      </w:r>
      <w:r w:rsidR="00510463">
        <w:rPr>
          <w:u w:val="single"/>
        </w:rPr>
        <w:t xml:space="preserve"> 4</w:t>
      </w:r>
      <w:r w:rsidRPr="00995E7B">
        <w:rPr>
          <w:u w:val="single"/>
        </w:rPr>
        <w:t xml:space="preserve">. </w:t>
      </w:r>
      <w:r w:rsidRPr="0064552F">
        <w:rPr>
          <w:u w:val="single"/>
        </w:rPr>
        <w:t>Использование финансовой от</w:t>
      </w:r>
      <w:r>
        <w:rPr>
          <w:u w:val="single"/>
        </w:rPr>
        <w:t>чет</w:t>
      </w:r>
      <w:r w:rsidRPr="0064552F">
        <w:rPr>
          <w:u w:val="single"/>
        </w:rPr>
        <w:t>ности: взгляд</w:t>
      </w:r>
      <w:r>
        <w:rPr>
          <w:u w:val="single"/>
        </w:rPr>
        <w:t xml:space="preserve"> кредито</w:t>
      </w:r>
      <w:r w:rsidRPr="0064552F">
        <w:rPr>
          <w:u w:val="single"/>
        </w:rPr>
        <w:t>ров</w:t>
      </w:r>
      <w:r w:rsidRPr="00995E7B">
        <w:rPr>
          <w:u w:val="single"/>
        </w:rPr>
        <w:t>.</w:t>
      </w:r>
      <w:r w:rsidRPr="00995E7B">
        <w:t xml:space="preserve"> </w:t>
      </w:r>
    </w:p>
    <w:p w14:paraId="06ABB6EC" w14:textId="7D44603D" w:rsidR="00F74D3E" w:rsidRDefault="00510463" w:rsidP="009B5938">
      <w:pPr>
        <w:pStyle w:val="a"/>
        <w:numPr>
          <w:ilvl w:val="0"/>
          <w:numId w:val="0"/>
        </w:numPr>
      </w:pPr>
      <w:r>
        <w:t xml:space="preserve">Преобразование финансовой отчетности для целей кредитного анализа. </w:t>
      </w:r>
      <w:r w:rsidR="00AB6BF1" w:rsidRPr="00AB6BF1">
        <w:t>Анализ платежеспособности заемщика. Балльная оценка финансовой устойчивости</w:t>
      </w:r>
      <w:r w:rsidR="00AB6BF1">
        <w:t xml:space="preserve">. </w:t>
      </w:r>
      <w:r w:rsidR="00AB6BF1" w:rsidRPr="00AB6BF1">
        <w:t>Анализ кредитоспособности предприятия по методике Сбербанка РФ</w:t>
      </w:r>
      <w:r w:rsidR="00AB6BF1">
        <w:t>.</w:t>
      </w:r>
      <w:r>
        <w:t xml:space="preserve"> Оценка кредитного риска. </w:t>
      </w:r>
      <w:r w:rsidRPr="00510463">
        <w:t xml:space="preserve">Кредитный </w:t>
      </w:r>
      <w:proofErr w:type="spellStart"/>
      <w:r w:rsidRPr="00510463">
        <w:t>скоринг</w:t>
      </w:r>
      <w:proofErr w:type="spellEnd"/>
      <w:r>
        <w:t>.</w:t>
      </w:r>
    </w:p>
    <w:p w14:paraId="4DE8F679" w14:textId="77777777" w:rsidR="00510463" w:rsidRDefault="00510463" w:rsidP="009B5938">
      <w:pPr>
        <w:pStyle w:val="a"/>
        <w:numPr>
          <w:ilvl w:val="0"/>
          <w:numId w:val="0"/>
        </w:numPr>
      </w:pPr>
    </w:p>
    <w:p w14:paraId="156764C1" w14:textId="77777777" w:rsidR="0046257A" w:rsidRDefault="0046257A" w:rsidP="0046257A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 литература</w:t>
      </w:r>
      <w:r w:rsidRPr="00387BE8">
        <w:rPr>
          <w:rFonts w:ascii="Times New Roman" w:hAnsi="Times New Roman"/>
          <w:sz w:val="24"/>
          <w:szCs w:val="24"/>
        </w:rPr>
        <w:t>:</w:t>
      </w:r>
    </w:p>
    <w:p w14:paraId="432CEDA9" w14:textId="682CC181" w:rsidR="00510463" w:rsidRDefault="0046257A" w:rsidP="009B5938">
      <w:pPr>
        <w:pStyle w:val="a"/>
        <w:numPr>
          <w:ilvl w:val="0"/>
          <w:numId w:val="0"/>
        </w:numPr>
      </w:pPr>
      <w:proofErr w:type="spellStart"/>
      <w:r>
        <w:t>Ендовицкий</w:t>
      </w:r>
      <w:proofErr w:type="spellEnd"/>
      <w:r>
        <w:t xml:space="preserve">, Д. А. Анализ и оценка кредитоспособности заемщика. М. </w:t>
      </w:r>
      <w:proofErr w:type="spellStart"/>
      <w:r>
        <w:t>КноРус</w:t>
      </w:r>
      <w:proofErr w:type="spellEnd"/>
      <w:r>
        <w:t>, 2005. - 256 с.</w:t>
      </w:r>
    </w:p>
    <w:p w14:paraId="1B4D505A" w14:textId="77777777" w:rsidR="0046257A" w:rsidRDefault="0046257A" w:rsidP="0046257A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68DA5720" w14:textId="76E99560" w:rsidR="0046257A" w:rsidRDefault="0046257A" w:rsidP="009B5938">
      <w:pPr>
        <w:pStyle w:val="a"/>
        <w:numPr>
          <w:ilvl w:val="0"/>
          <w:numId w:val="0"/>
        </w:numPr>
      </w:pPr>
      <w:r w:rsidRPr="0046257A">
        <w:t xml:space="preserve">Финансовый анализ для менеджеров: оценка, прогноз: Учебник для магистров / Т.И. Григорьева. - 3-e изд., </w:t>
      </w:r>
      <w:proofErr w:type="spellStart"/>
      <w:r w:rsidRPr="0046257A">
        <w:t>перераб</w:t>
      </w:r>
      <w:proofErr w:type="spellEnd"/>
      <w:r w:rsidRPr="0046257A">
        <w:t xml:space="preserve">. и доп. - М.: </w:t>
      </w:r>
      <w:proofErr w:type="spellStart"/>
      <w:r w:rsidRPr="0046257A">
        <w:t>Юрайт</w:t>
      </w:r>
      <w:proofErr w:type="spellEnd"/>
      <w:r w:rsidRPr="0046257A">
        <w:t>, 2014. – с.</w:t>
      </w:r>
      <w:r>
        <w:t>121</w:t>
      </w:r>
      <w:r w:rsidRPr="0046257A">
        <w:t>-</w:t>
      </w:r>
      <w:r>
        <w:t>160</w:t>
      </w:r>
      <w:r w:rsidRPr="0046257A">
        <w:t>.</w:t>
      </w:r>
    </w:p>
    <w:p w14:paraId="679D12B5" w14:textId="4EE8B222" w:rsidR="0046257A" w:rsidRPr="00EA7EE0" w:rsidRDefault="0046257A" w:rsidP="0046257A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FA4965">
        <w:rPr>
          <w:szCs w:val="24"/>
        </w:rPr>
        <w:t>Анализ финансовой отчетности: учебник [</w:t>
      </w:r>
      <w:r>
        <w:rPr>
          <w:szCs w:val="24"/>
        </w:rPr>
        <w:t>Электронный ресурс</w:t>
      </w:r>
      <w:r w:rsidRPr="00FA4965">
        <w:rPr>
          <w:szCs w:val="24"/>
        </w:rPr>
        <w:t xml:space="preserve">] / Н. Н. </w:t>
      </w:r>
      <w:proofErr w:type="spellStart"/>
      <w:r w:rsidRPr="00FA4965">
        <w:rPr>
          <w:szCs w:val="24"/>
        </w:rPr>
        <w:t>Илышева</w:t>
      </w:r>
      <w:proofErr w:type="spellEnd"/>
      <w:r w:rsidRPr="00FA4965">
        <w:rPr>
          <w:szCs w:val="24"/>
        </w:rPr>
        <w:t xml:space="preserve">, С. И. Крылов. - </w:t>
      </w:r>
      <w:proofErr w:type="gramStart"/>
      <w:r w:rsidRPr="00FA4965">
        <w:rPr>
          <w:szCs w:val="24"/>
        </w:rPr>
        <w:t>М. :</w:t>
      </w:r>
      <w:proofErr w:type="gramEnd"/>
      <w:r w:rsidRPr="00FA4965">
        <w:rPr>
          <w:szCs w:val="24"/>
        </w:rPr>
        <w:t xml:space="preserve"> Финансы и статистика : ИНФРА-М, 2011. - </w:t>
      </w:r>
      <w:r>
        <w:rPr>
          <w:szCs w:val="24"/>
        </w:rPr>
        <w:t xml:space="preserve">с.36-49. </w:t>
      </w:r>
      <w:r w:rsidR="00EA7EE0" w:rsidRPr="00EA7EE0">
        <w:rPr>
          <w:szCs w:val="24"/>
          <w:lang w:val="en-US"/>
        </w:rPr>
        <w:t>URL:</w:t>
      </w:r>
      <w:r w:rsidRPr="00EA7EE0">
        <w:rPr>
          <w:szCs w:val="24"/>
          <w:lang w:val="en-US"/>
        </w:rPr>
        <w:t xml:space="preserve">: </w:t>
      </w:r>
      <w:hyperlink r:id="rId14" w:history="1">
        <w:r w:rsidRPr="00EA7EE0">
          <w:rPr>
            <w:rStyle w:val="ad"/>
            <w:szCs w:val="24"/>
            <w:lang w:val="en-US"/>
          </w:rPr>
          <w:t>http://proxylibrary.hse.ru:3350/index.php?page=book&amp;id=220029</w:t>
        </w:r>
      </w:hyperlink>
    </w:p>
    <w:p w14:paraId="30850953" w14:textId="448BE69B" w:rsidR="0046257A" w:rsidRPr="007F3579" w:rsidRDefault="0046257A" w:rsidP="0046257A">
      <w:pPr>
        <w:pStyle w:val="a"/>
        <w:numPr>
          <w:ilvl w:val="0"/>
          <w:numId w:val="0"/>
        </w:numPr>
        <w:rPr>
          <w:szCs w:val="24"/>
        </w:rPr>
      </w:pPr>
      <w:r w:rsidRPr="00594D17">
        <w:rPr>
          <w:szCs w:val="24"/>
          <w:lang w:val="en-US"/>
        </w:rPr>
        <w:t>Penman, S.H. (20</w:t>
      </w:r>
      <w:r>
        <w:rPr>
          <w:szCs w:val="24"/>
          <w:lang w:val="en-US"/>
        </w:rPr>
        <w:t>11</w:t>
      </w:r>
      <w:r w:rsidRPr="00594D17">
        <w:rPr>
          <w:szCs w:val="24"/>
          <w:lang w:val="en-US"/>
        </w:rPr>
        <w:t xml:space="preserve">) Financial Statement Analysis and Security Valuation. </w:t>
      </w:r>
      <w:r w:rsidRPr="0046257A">
        <w:rPr>
          <w:szCs w:val="24"/>
        </w:rPr>
        <w:t>5</w:t>
      </w:r>
      <w:proofErr w:type="spellStart"/>
      <w:r w:rsidRPr="00594D17">
        <w:rPr>
          <w:szCs w:val="24"/>
          <w:lang w:val="en-US"/>
        </w:rPr>
        <w:t>nd</w:t>
      </w:r>
      <w:proofErr w:type="spellEnd"/>
      <w:r w:rsidRPr="0046257A">
        <w:rPr>
          <w:szCs w:val="24"/>
        </w:rPr>
        <w:t xml:space="preserve"> </w:t>
      </w:r>
      <w:proofErr w:type="spellStart"/>
      <w:r w:rsidRPr="00594D17">
        <w:rPr>
          <w:szCs w:val="24"/>
          <w:lang w:val="en-US"/>
        </w:rPr>
        <w:t>edn</w:t>
      </w:r>
      <w:proofErr w:type="spellEnd"/>
      <w:r w:rsidRPr="0046257A">
        <w:rPr>
          <w:szCs w:val="24"/>
        </w:rPr>
        <w:t xml:space="preserve">. </w:t>
      </w:r>
      <w:r w:rsidRPr="00594D17">
        <w:rPr>
          <w:szCs w:val="24"/>
          <w:lang w:val="en-US"/>
        </w:rPr>
        <w:t>McGraw</w:t>
      </w:r>
      <w:r w:rsidRPr="0046257A">
        <w:rPr>
          <w:szCs w:val="24"/>
        </w:rPr>
        <w:t>-</w:t>
      </w:r>
      <w:r w:rsidRPr="00594D17">
        <w:rPr>
          <w:szCs w:val="24"/>
          <w:lang w:val="en-US"/>
        </w:rPr>
        <w:t>Hill</w:t>
      </w:r>
      <w:r w:rsidRPr="0046257A">
        <w:rPr>
          <w:szCs w:val="24"/>
        </w:rPr>
        <w:t xml:space="preserve">, </w:t>
      </w:r>
      <w:r w:rsidRPr="00594D17">
        <w:rPr>
          <w:szCs w:val="24"/>
          <w:lang w:val="en-US"/>
        </w:rPr>
        <w:t>New</w:t>
      </w:r>
      <w:r w:rsidRPr="0046257A">
        <w:rPr>
          <w:szCs w:val="24"/>
        </w:rPr>
        <w:t xml:space="preserve"> </w:t>
      </w:r>
      <w:r w:rsidRPr="00594D17">
        <w:rPr>
          <w:szCs w:val="24"/>
          <w:lang w:val="en-US"/>
        </w:rPr>
        <w:t>York</w:t>
      </w:r>
      <w:r w:rsidRPr="0046257A">
        <w:rPr>
          <w:szCs w:val="24"/>
        </w:rPr>
        <w:t>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chapter</w:t>
      </w:r>
      <w:proofErr w:type="spellEnd"/>
      <w:r>
        <w:rPr>
          <w:szCs w:val="24"/>
        </w:rPr>
        <w:t xml:space="preserve"> </w:t>
      </w:r>
      <w:r w:rsidRPr="007F3579">
        <w:rPr>
          <w:szCs w:val="24"/>
        </w:rPr>
        <w:t>19</w:t>
      </w:r>
      <w:r w:rsidR="002517B2" w:rsidRPr="007F3579">
        <w:rPr>
          <w:szCs w:val="24"/>
        </w:rPr>
        <w:t>.</w:t>
      </w:r>
    </w:p>
    <w:p w14:paraId="359A9584" w14:textId="77777777" w:rsidR="0046257A" w:rsidRDefault="0046257A" w:rsidP="0046257A">
      <w:pPr>
        <w:pStyle w:val="a"/>
        <w:numPr>
          <w:ilvl w:val="0"/>
          <w:numId w:val="0"/>
        </w:numPr>
        <w:rPr>
          <w:szCs w:val="24"/>
        </w:rPr>
      </w:pPr>
    </w:p>
    <w:p w14:paraId="6667C90F" w14:textId="21B9B2A0" w:rsidR="007F3579" w:rsidRDefault="007F3579" w:rsidP="007F3579">
      <w:pPr>
        <w:pStyle w:val="a"/>
        <w:numPr>
          <w:ilvl w:val="0"/>
          <w:numId w:val="0"/>
        </w:numPr>
      </w:pPr>
      <w:r w:rsidRPr="00995E7B">
        <w:rPr>
          <w:u w:val="single"/>
        </w:rPr>
        <w:t>Тема</w:t>
      </w:r>
      <w:r>
        <w:rPr>
          <w:u w:val="single"/>
        </w:rPr>
        <w:t xml:space="preserve"> </w:t>
      </w:r>
      <w:r w:rsidR="004D1C8D">
        <w:rPr>
          <w:u w:val="single"/>
        </w:rPr>
        <w:t>5</w:t>
      </w:r>
      <w:r w:rsidRPr="00995E7B">
        <w:rPr>
          <w:u w:val="single"/>
        </w:rPr>
        <w:t xml:space="preserve">. </w:t>
      </w:r>
      <w:r w:rsidRPr="0064552F">
        <w:rPr>
          <w:u w:val="single"/>
        </w:rPr>
        <w:t>Использование финансовой от</w:t>
      </w:r>
      <w:r>
        <w:rPr>
          <w:u w:val="single"/>
        </w:rPr>
        <w:t>чет</w:t>
      </w:r>
      <w:r w:rsidRPr="0064552F">
        <w:rPr>
          <w:u w:val="single"/>
        </w:rPr>
        <w:t>ности: взгляд</w:t>
      </w:r>
      <w:r>
        <w:rPr>
          <w:u w:val="single"/>
        </w:rPr>
        <w:t xml:space="preserve"> финансовых </w:t>
      </w:r>
      <w:r w:rsidRPr="007F3579">
        <w:rPr>
          <w:u w:val="single"/>
        </w:rPr>
        <w:t>аналитиков</w:t>
      </w:r>
      <w:r w:rsidRPr="00995E7B">
        <w:rPr>
          <w:u w:val="single"/>
        </w:rPr>
        <w:t>.</w:t>
      </w:r>
      <w:r w:rsidRPr="00995E7B">
        <w:t xml:space="preserve"> </w:t>
      </w:r>
    </w:p>
    <w:p w14:paraId="36992E8C" w14:textId="45E1C8A1" w:rsidR="007F3579" w:rsidRPr="00006F05" w:rsidRDefault="00006F05" w:rsidP="007F3579">
      <w:pPr>
        <w:pStyle w:val="a"/>
        <w:numPr>
          <w:ilvl w:val="0"/>
          <w:numId w:val="0"/>
        </w:numPr>
      </w:pPr>
      <w:r w:rsidRPr="00006F05">
        <w:t xml:space="preserve">Простое прогнозирование на основе финансовой отчётности. </w:t>
      </w:r>
      <w:r>
        <w:t>Прогнозирование с дополнительной финансовой информацией (</w:t>
      </w:r>
      <w:r w:rsidRPr="00006F05">
        <w:t xml:space="preserve">средневзвешенный прогноз </w:t>
      </w:r>
      <w:r>
        <w:rPr>
          <w:lang w:val="en-US"/>
        </w:rPr>
        <w:t>RNOA</w:t>
      </w:r>
      <w:r w:rsidRPr="00006F05">
        <w:t xml:space="preserve">, рост продаж). </w:t>
      </w:r>
      <w:r>
        <w:t>Р</w:t>
      </w:r>
      <w:r w:rsidRPr="00006F05">
        <w:t>еверс-инжиниринг</w:t>
      </w:r>
      <w:r>
        <w:t xml:space="preserve"> и анализ чувствительности. Оценка компании методом </w:t>
      </w:r>
      <w:r w:rsidR="004E6797">
        <w:t>экономической</w:t>
      </w:r>
      <w:r>
        <w:t xml:space="preserve"> прибыли.</w:t>
      </w:r>
    </w:p>
    <w:p w14:paraId="2D9B927E" w14:textId="77777777" w:rsidR="007F3579" w:rsidRDefault="007F3579" w:rsidP="007F3579">
      <w:pPr>
        <w:pStyle w:val="a"/>
        <w:numPr>
          <w:ilvl w:val="0"/>
          <w:numId w:val="0"/>
        </w:numPr>
      </w:pPr>
    </w:p>
    <w:p w14:paraId="444FB940" w14:textId="77777777" w:rsidR="007F3579" w:rsidRPr="002F0FB0" w:rsidRDefault="007F3579" w:rsidP="007F3579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</w:t>
      </w:r>
      <w:r w:rsidRPr="002F0F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947C0">
        <w:rPr>
          <w:rFonts w:ascii="Times New Roman" w:hAnsi="Times New Roman"/>
          <w:i/>
          <w:sz w:val="24"/>
          <w:szCs w:val="24"/>
        </w:rPr>
        <w:t>литература</w:t>
      </w:r>
      <w:r w:rsidRPr="002F0FB0">
        <w:rPr>
          <w:rFonts w:ascii="Times New Roman" w:hAnsi="Times New Roman"/>
          <w:sz w:val="24"/>
          <w:szCs w:val="24"/>
          <w:lang w:val="en-US"/>
        </w:rPr>
        <w:t>:</w:t>
      </w:r>
    </w:p>
    <w:p w14:paraId="74FA0BFC" w14:textId="4D04659E" w:rsidR="00006F05" w:rsidRDefault="00006F05" w:rsidP="00006F05">
      <w:pPr>
        <w:pStyle w:val="a"/>
        <w:numPr>
          <w:ilvl w:val="0"/>
          <w:numId w:val="0"/>
        </w:numPr>
        <w:rPr>
          <w:szCs w:val="24"/>
        </w:rPr>
      </w:pPr>
      <w:r w:rsidRPr="00594D17">
        <w:rPr>
          <w:szCs w:val="24"/>
          <w:lang w:val="en-US"/>
        </w:rPr>
        <w:t>Penman, S.H. (20</w:t>
      </w:r>
      <w:r>
        <w:rPr>
          <w:szCs w:val="24"/>
          <w:lang w:val="en-US"/>
        </w:rPr>
        <w:t>11</w:t>
      </w:r>
      <w:r w:rsidRPr="00594D17">
        <w:rPr>
          <w:szCs w:val="24"/>
          <w:lang w:val="en-US"/>
        </w:rPr>
        <w:t xml:space="preserve">) Financial Statement Analysis and Security Valuation. </w:t>
      </w:r>
      <w:r w:rsidRPr="0046257A">
        <w:rPr>
          <w:szCs w:val="24"/>
        </w:rPr>
        <w:t>5</w:t>
      </w:r>
      <w:proofErr w:type="spellStart"/>
      <w:r w:rsidRPr="00594D17">
        <w:rPr>
          <w:szCs w:val="24"/>
          <w:lang w:val="en-US"/>
        </w:rPr>
        <w:t>nd</w:t>
      </w:r>
      <w:proofErr w:type="spellEnd"/>
      <w:r w:rsidRPr="0046257A">
        <w:rPr>
          <w:szCs w:val="24"/>
        </w:rPr>
        <w:t xml:space="preserve"> </w:t>
      </w:r>
      <w:proofErr w:type="spellStart"/>
      <w:r w:rsidRPr="00594D17">
        <w:rPr>
          <w:szCs w:val="24"/>
          <w:lang w:val="en-US"/>
        </w:rPr>
        <w:t>edn</w:t>
      </w:r>
      <w:proofErr w:type="spellEnd"/>
      <w:r w:rsidRPr="0046257A">
        <w:rPr>
          <w:szCs w:val="24"/>
        </w:rPr>
        <w:t xml:space="preserve">. </w:t>
      </w:r>
      <w:r w:rsidRPr="00594D17">
        <w:rPr>
          <w:szCs w:val="24"/>
          <w:lang w:val="en-US"/>
        </w:rPr>
        <w:t>McGraw</w:t>
      </w:r>
      <w:r w:rsidRPr="0046257A">
        <w:rPr>
          <w:szCs w:val="24"/>
        </w:rPr>
        <w:t>-</w:t>
      </w:r>
      <w:r w:rsidRPr="00594D17">
        <w:rPr>
          <w:szCs w:val="24"/>
          <w:lang w:val="en-US"/>
        </w:rPr>
        <w:t>Hill</w:t>
      </w:r>
      <w:r w:rsidRPr="0046257A">
        <w:rPr>
          <w:szCs w:val="24"/>
        </w:rPr>
        <w:t xml:space="preserve">, </w:t>
      </w:r>
      <w:r w:rsidRPr="00594D17">
        <w:rPr>
          <w:szCs w:val="24"/>
          <w:lang w:val="en-US"/>
        </w:rPr>
        <w:t>New</w:t>
      </w:r>
      <w:r w:rsidRPr="0046257A">
        <w:rPr>
          <w:szCs w:val="24"/>
        </w:rPr>
        <w:t xml:space="preserve"> </w:t>
      </w:r>
      <w:r w:rsidRPr="00594D17">
        <w:rPr>
          <w:szCs w:val="24"/>
          <w:lang w:val="en-US"/>
        </w:rPr>
        <w:t>York</w:t>
      </w:r>
      <w:r w:rsidRPr="0046257A">
        <w:rPr>
          <w:szCs w:val="24"/>
        </w:rPr>
        <w:t>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chapter</w:t>
      </w:r>
      <w:proofErr w:type="spellEnd"/>
      <w:r>
        <w:rPr>
          <w:szCs w:val="24"/>
        </w:rPr>
        <w:t xml:space="preserve"> </w:t>
      </w:r>
      <w:r w:rsidRPr="007F3579">
        <w:rPr>
          <w:szCs w:val="24"/>
        </w:rPr>
        <w:t>1</w:t>
      </w:r>
      <w:r>
        <w:rPr>
          <w:szCs w:val="24"/>
        </w:rPr>
        <w:t>3-14</w:t>
      </w:r>
      <w:r w:rsidRPr="007F3579">
        <w:rPr>
          <w:szCs w:val="24"/>
        </w:rPr>
        <w:t>.</w:t>
      </w:r>
    </w:p>
    <w:p w14:paraId="682A5AE0" w14:textId="77777777" w:rsidR="00006F05" w:rsidRDefault="00006F05" w:rsidP="00006F05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058CB1BC" w14:textId="7A0087F7" w:rsidR="00BA0DB5" w:rsidRPr="00EA7EE0" w:rsidRDefault="00BA0DB5" w:rsidP="00BA0DB5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FA4965">
        <w:rPr>
          <w:szCs w:val="24"/>
        </w:rPr>
        <w:t>Анализ финансовой отчетности: учебник [</w:t>
      </w:r>
      <w:r>
        <w:rPr>
          <w:szCs w:val="24"/>
        </w:rPr>
        <w:t>Электронный ресурс</w:t>
      </w:r>
      <w:r w:rsidRPr="00FA4965">
        <w:rPr>
          <w:szCs w:val="24"/>
        </w:rPr>
        <w:t xml:space="preserve">] / Н. Н. </w:t>
      </w:r>
      <w:proofErr w:type="spellStart"/>
      <w:r w:rsidRPr="00FA4965">
        <w:rPr>
          <w:szCs w:val="24"/>
        </w:rPr>
        <w:t>Илышева</w:t>
      </w:r>
      <w:proofErr w:type="spellEnd"/>
      <w:r w:rsidRPr="00FA4965">
        <w:rPr>
          <w:szCs w:val="24"/>
        </w:rPr>
        <w:t xml:space="preserve">, С. И. Крылов. - </w:t>
      </w:r>
      <w:proofErr w:type="gramStart"/>
      <w:r w:rsidRPr="00FA4965">
        <w:rPr>
          <w:szCs w:val="24"/>
        </w:rPr>
        <w:t>М. :</w:t>
      </w:r>
      <w:proofErr w:type="gramEnd"/>
      <w:r w:rsidRPr="00FA4965">
        <w:rPr>
          <w:szCs w:val="24"/>
        </w:rPr>
        <w:t xml:space="preserve"> Финансы и статистика : ИНФРА-М, 2011. - </w:t>
      </w:r>
      <w:r>
        <w:rPr>
          <w:szCs w:val="24"/>
        </w:rPr>
        <w:t xml:space="preserve">с.131-136. </w:t>
      </w:r>
      <w:r w:rsidR="00EA7EE0" w:rsidRPr="00EA7EE0">
        <w:rPr>
          <w:szCs w:val="24"/>
          <w:lang w:val="en-US"/>
        </w:rPr>
        <w:t>URL</w:t>
      </w:r>
      <w:proofErr w:type="gramStart"/>
      <w:r w:rsidR="00EA7EE0" w:rsidRPr="00EA7EE0">
        <w:rPr>
          <w:szCs w:val="24"/>
          <w:lang w:val="en-US"/>
        </w:rPr>
        <w:t>:</w:t>
      </w:r>
      <w:r w:rsidRPr="00EA7EE0">
        <w:rPr>
          <w:szCs w:val="24"/>
          <w:lang w:val="en-US"/>
        </w:rPr>
        <w:t>:</w:t>
      </w:r>
      <w:proofErr w:type="gramEnd"/>
      <w:r w:rsidRPr="00EA7EE0">
        <w:rPr>
          <w:szCs w:val="24"/>
          <w:lang w:val="en-US"/>
        </w:rPr>
        <w:t xml:space="preserve"> </w:t>
      </w:r>
      <w:hyperlink r:id="rId15" w:history="1">
        <w:r w:rsidRPr="00EA7EE0">
          <w:rPr>
            <w:rStyle w:val="ad"/>
            <w:szCs w:val="24"/>
            <w:lang w:val="en-US"/>
          </w:rPr>
          <w:t>http://proxylibrary.hse.ru:3350/index.php?page=book&amp;id=220029</w:t>
        </w:r>
      </w:hyperlink>
    </w:p>
    <w:p w14:paraId="2490F597" w14:textId="77777777" w:rsidR="00006F05" w:rsidRPr="00EA7EE0" w:rsidRDefault="00006F05" w:rsidP="00006F05">
      <w:pPr>
        <w:pStyle w:val="a"/>
        <w:numPr>
          <w:ilvl w:val="0"/>
          <w:numId w:val="0"/>
        </w:numPr>
        <w:rPr>
          <w:szCs w:val="24"/>
          <w:lang w:val="en-US"/>
        </w:rPr>
      </w:pPr>
    </w:p>
    <w:p w14:paraId="7C3EAECB" w14:textId="7E8EA5FF" w:rsidR="004D1C8D" w:rsidRDefault="004D1C8D" w:rsidP="004D1C8D">
      <w:pPr>
        <w:pStyle w:val="a"/>
        <w:numPr>
          <w:ilvl w:val="0"/>
          <w:numId w:val="0"/>
        </w:numPr>
      </w:pPr>
      <w:r w:rsidRPr="00995E7B">
        <w:rPr>
          <w:u w:val="single"/>
        </w:rPr>
        <w:t>Тема</w:t>
      </w:r>
      <w:r>
        <w:rPr>
          <w:u w:val="single"/>
        </w:rPr>
        <w:t xml:space="preserve"> </w:t>
      </w:r>
      <w:r w:rsidRPr="004D1C8D">
        <w:rPr>
          <w:u w:val="single"/>
        </w:rPr>
        <w:t>6</w:t>
      </w:r>
      <w:r w:rsidRPr="00995E7B">
        <w:rPr>
          <w:u w:val="single"/>
        </w:rPr>
        <w:t xml:space="preserve">. </w:t>
      </w:r>
      <w:r w:rsidRPr="004D1C8D">
        <w:rPr>
          <w:u w:val="single"/>
        </w:rPr>
        <w:t>Финансовая и нефинансовая информация в управлении фирмой</w:t>
      </w:r>
      <w:r w:rsidRPr="00995E7B">
        <w:rPr>
          <w:u w:val="single"/>
        </w:rPr>
        <w:t>.</w:t>
      </w:r>
      <w:r w:rsidRPr="00995E7B">
        <w:t xml:space="preserve"> </w:t>
      </w:r>
    </w:p>
    <w:p w14:paraId="0BC49A29" w14:textId="1925F122" w:rsidR="004D1C8D" w:rsidRPr="00006F05" w:rsidRDefault="004D1C8D" w:rsidP="004D1C8D">
      <w:pPr>
        <w:pStyle w:val="a"/>
        <w:numPr>
          <w:ilvl w:val="0"/>
          <w:numId w:val="0"/>
        </w:numPr>
      </w:pPr>
      <w:r w:rsidRPr="004D1C8D">
        <w:t xml:space="preserve">Преобразование финансовой отчетности для целей </w:t>
      </w:r>
      <w:r>
        <w:t>управления</w:t>
      </w:r>
      <w:r w:rsidRPr="00006F05">
        <w:t xml:space="preserve">. </w:t>
      </w:r>
      <w:r>
        <w:t xml:space="preserve">Управленческий баланс компании по видам деятельности. </w:t>
      </w:r>
      <w:r w:rsidRPr="004D1C8D">
        <w:t>Экспресс-анализ управленческого баланса компании</w:t>
      </w:r>
      <w:r>
        <w:t xml:space="preserve"> Построение управленческой отчетности на базе МСФО. Системы сбалансированных показателей. </w:t>
      </w:r>
    </w:p>
    <w:p w14:paraId="105AC67A" w14:textId="77777777" w:rsidR="004D1C8D" w:rsidRDefault="004D1C8D" w:rsidP="004D1C8D">
      <w:pPr>
        <w:pStyle w:val="a"/>
        <w:numPr>
          <w:ilvl w:val="0"/>
          <w:numId w:val="0"/>
        </w:numPr>
      </w:pPr>
    </w:p>
    <w:p w14:paraId="057CF6EA" w14:textId="77777777" w:rsidR="004D1C8D" w:rsidRDefault="004D1C8D" w:rsidP="004D1C8D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 литература</w:t>
      </w:r>
      <w:r w:rsidRPr="00387BE8">
        <w:rPr>
          <w:rFonts w:ascii="Times New Roman" w:hAnsi="Times New Roman"/>
          <w:sz w:val="24"/>
          <w:szCs w:val="24"/>
        </w:rPr>
        <w:t>:</w:t>
      </w:r>
    </w:p>
    <w:p w14:paraId="617B49F7" w14:textId="1E178721" w:rsidR="00F20DAE" w:rsidRDefault="00F20DAE" w:rsidP="00F20DAE">
      <w:pPr>
        <w:pStyle w:val="a"/>
        <w:numPr>
          <w:ilvl w:val="0"/>
          <w:numId w:val="0"/>
        </w:numPr>
      </w:pPr>
      <w:r w:rsidRPr="0046257A">
        <w:t xml:space="preserve">Финансовый анализ для менеджеров: оценка, прогноз: Учебник для магистров / Т.И. Григорьева. - 3-e изд., </w:t>
      </w:r>
      <w:proofErr w:type="spellStart"/>
      <w:r w:rsidRPr="0046257A">
        <w:t>перераб</w:t>
      </w:r>
      <w:proofErr w:type="spellEnd"/>
      <w:r w:rsidRPr="0046257A">
        <w:t xml:space="preserve">. и доп. - М.: </w:t>
      </w:r>
      <w:proofErr w:type="spellStart"/>
      <w:r w:rsidRPr="0046257A">
        <w:t>Юрайт</w:t>
      </w:r>
      <w:proofErr w:type="spellEnd"/>
      <w:r w:rsidRPr="0046257A">
        <w:t>, 2014. – с.</w:t>
      </w:r>
      <w:r>
        <w:t>414</w:t>
      </w:r>
      <w:r w:rsidRPr="0046257A">
        <w:t>-</w:t>
      </w:r>
      <w:r>
        <w:t>432</w:t>
      </w:r>
    </w:p>
    <w:p w14:paraId="49BEB928" w14:textId="77777777" w:rsidR="00F20DAE" w:rsidRDefault="00F20DAE" w:rsidP="00F20DAE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2982E853" w14:textId="22166DC0" w:rsidR="00F20DAE" w:rsidRPr="00EA7EE0" w:rsidRDefault="00F20DAE" w:rsidP="00F20DAE">
      <w:pPr>
        <w:pStyle w:val="a"/>
        <w:numPr>
          <w:ilvl w:val="0"/>
          <w:numId w:val="0"/>
        </w:numPr>
        <w:rPr>
          <w:szCs w:val="24"/>
          <w:lang w:val="en-US"/>
        </w:rPr>
      </w:pPr>
      <w:r>
        <w:t xml:space="preserve">Вихров А. </w:t>
      </w:r>
      <w:r w:rsidRPr="00F20DAE">
        <w:t>Как сделать управленческий баланс удобным для принятия решений</w:t>
      </w:r>
      <w:r>
        <w:t xml:space="preserve"> </w:t>
      </w:r>
      <w:r w:rsidRPr="00FA4965">
        <w:rPr>
          <w:szCs w:val="24"/>
        </w:rPr>
        <w:t>[</w:t>
      </w:r>
      <w:r>
        <w:rPr>
          <w:szCs w:val="24"/>
        </w:rPr>
        <w:t>Электронный ресурс</w:t>
      </w:r>
      <w:r w:rsidRPr="00FA4965">
        <w:rPr>
          <w:szCs w:val="24"/>
        </w:rPr>
        <w:t>]</w:t>
      </w:r>
      <w:r>
        <w:rPr>
          <w:szCs w:val="24"/>
        </w:rPr>
        <w:t xml:space="preserve">. </w:t>
      </w:r>
      <w:r w:rsidR="00EA7EE0" w:rsidRPr="00EA7EE0">
        <w:rPr>
          <w:szCs w:val="24"/>
          <w:lang w:val="en-US"/>
        </w:rPr>
        <w:t>URL</w:t>
      </w:r>
      <w:proofErr w:type="gramStart"/>
      <w:r w:rsidR="00EA7EE0" w:rsidRPr="00EA7EE0">
        <w:rPr>
          <w:szCs w:val="24"/>
          <w:lang w:val="en-US"/>
        </w:rPr>
        <w:t>:</w:t>
      </w:r>
      <w:r w:rsidRPr="00EA7EE0">
        <w:rPr>
          <w:szCs w:val="24"/>
          <w:lang w:val="en-US"/>
        </w:rPr>
        <w:t>:</w:t>
      </w:r>
      <w:proofErr w:type="gramEnd"/>
      <w:r w:rsidRPr="00EA7EE0">
        <w:rPr>
          <w:lang w:val="en-US"/>
        </w:rPr>
        <w:t xml:space="preserve"> </w:t>
      </w:r>
      <w:hyperlink r:id="rId16" w:history="1">
        <w:r w:rsidRPr="00EA7EE0">
          <w:rPr>
            <w:rStyle w:val="ad"/>
            <w:szCs w:val="24"/>
            <w:lang w:val="en-US"/>
          </w:rPr>
          <w:t>http://fd.ru/articles/37276-kak-sdelat-upravlencheskiy-balans-udobnym-dlya-prinyatiya-resheniy</w:t>
        </w:r>
      </w:hyperlink>
    </w:p>
    <w:p w14:paraId="461F15A2" w14:textId="472561C0" w:rsidR="00F20DAE" w:rsidRPr="00C130D9" w:rsidRDefault="00F20DAE" w:rsidP="00F20DAE">
      <w:pPr>
        <w:pStyle w:val="a"/>
        <w:numPr>
          <w:ilvl w:val="0"/>
          <w:numId w:val="0"/>
        </w:numPr>
      </w:pPr>
      <w:proofErr w:type="spellStart"/>
      <w:r w:rsidRPr="00F20DAE">
        <w:rPr>
          <w:lang w:val="en-US"/>
        </w:rPr>
        <w:t>Jiambalvo</w:t>
      </w:r>
      <w:proofErr w:type="spellEnd"/>
      <w:r w:rsidRPr="00F20DAE">
        <w:rPr>
          <w:lang w:val="en-US"/>
        </w:rPr>
        <w:t xml:space="preserve"> J. Managerial accounting. – John Wiley &amp; Sons, 2009.</w:t>
      </w:r>
      <w:r w:rsidR="00C130D9">
        <w:rPr>
          <w:lang w:val="en-US"/>
        </w:rPr>
        <w:t xml:space="preserve"> – </w:t>
      </w:r>
      <w:proofErr w:type="gramStart"/>
      <w:r w:rsidR="00C130D9">
        <w:rPr>
          <w:lang w:val="en-US"/>
        </w:rPr>
        <w:t>chapter</w:t>
      </w:r>
      <w:proofErr w:type="gramEnd"/>
      <w:r w:rsidR="00C130D9">
        <w:rPr>
          <w:lang w:val="en-US"/>
        </w:rPr>
        <w:t xml:space="preserve"> 11. </w:t>
      </w:r>
      <w:r w:rsidR="00EA7EE0" w:rsidRPr="00EA7EE0">
        <w:rPr>
          <w:szCs w:val="24"/>
          <w:lang w:val="en-US"/>
        </w:rPr>
        <w:t>URL</w:t>
      </w:r>
      <w:proofErr w:type="gramStart"/>
      <w:r w:rsidR="00EA7EE0" w:rsidRPr="00EA7EE0">
        <w:rPr>
          <w:szCs w:val="24"/>
        </w:rPr>
        <w:t>:</w:t>
      </w:r>
      <w:r w:rsidR="00C130D9" w:rsidRPr="00C130D9">
        <w:rPr>
          <w:szCs w:val="24"/>
        </w:rPr>
        <w:t>:</w:t>
      </w:r>
      <w:proofErr w:type="gramEnd"/>
      <w:r w:rsidR="00C130D9" w:rsidRPr="00C130D9">
        <w:rPr>
          <w:szCs w:val="24"/>
        </w:rPr>
        <w:t xml:space="preserve"> </w:t>
      </w:r>
      <w:hyperlink r:id="rId17" w:history="1">
        <w:r w:rsidR="00C130D9" w:rsidRPr="0087206B">
          <w:rPr>
            <w:rStyle w:val="ad"/>
            <w:lang w:val="en-US"/>
          </w:rPr>
          <w:t>http</w:t>
        </w:r>
        <w:r w:rsidR="00C130D9" w:rsidRPr="00C130D9">
          <w:rPr>
            <w:rStyle w:val="ad"/>
          </w:rPr>
          <w:t>://</w:t>
        </w:r>
        <w:r w:rsidR="00C130D9" w:rsidRPr="0087206B">
          <w:rPr>
            <w:rStyle w:val="ad"/>
            <w:lang w:val="en-US"/>
          </w:rPr>
          <w:t>www</w:t>
        </w:r>
        <w:r w:rsidR="00C130D9" w:rsidRPr="00C130D9">
          <w:rPr>
            <w:rStyle w:val="ad"/>
          </w:rPr>
          <w:t>.</w:t>
        </w:r>
        <w:proofErr w:type="spellStart"/>
        <w:r w:rsidR="00C130D9" w:rsidRPr="0087206B">
          <w:rPr>
            <w:rStyle w:val="ad"/>
            <w:lang w:val="en-US"/>
          </w:rPr>
          <w:t>wiley</w:t>
        </w:r>
        <w:proofErr w:type="spellEnd"/>
        <w:r w:rsidR="00C130D9" w:rsidRPr="00C130D9">
          <w:rPr>
            <w:rStyle w:val="ad"/>
          </w:rPr>
          <w:t>.</w:t>
        </w:r>
        <w:r w:rsidR="00C130D9" w:rsidRPr="0087206B">
          <w:rPr>
            <w:rStyle w:val="ad"/>
            <w:lang w:val="en-US"/>
          </w:rPr>
          <w:t>com</w:t>
        </w:r>
        <w:r w:rsidR="00C130D9" w:rsidRPr="00C130D9">
          <w:rPr>
            <w:rStyle w:val="ad"/>
          </w:rPr>
          <w:t>/</w:t>
        </w:r>
        <w:r w:rsidR="00C130D9" w:rsidRPr="0087206B">
          <w:rPr>
            <w:rStyle w:val="ad"/>
            <w:lang w:val="en-US"/>
          </w:rPr>
          <w:t>college</w:t>
        </w:r>
        <w:r w:rsidR="00C130D9" w:rsidRPr="00C130D9">
          <w:rPr>
            <w:rStyle w:val="ad"/>
          </w:rPr>
          <w:t>/</w:t>
        </w:r>
        <w:proofErr w:type="spellStart"/>
        <w:r w:rsidR="00C130D9" w:rsidRPr="0087206B">
          <w:rPr>
            <w:rStyle w:val="ad"/>
            <w:lang w:val="en-US"/>
          </w:rPr>
          <w:t>bcs</w:t>
        </w:r>
        <w:proofErr w:type="spellEnd"/>
        <w:r w:rsidR="00C130D9" w:rsidRPr="00C130D9">
          <w:rPr>
            <w:rStyle w:val="ad"/>
          </w:rPr>
          <w:t>/0471238236/</w:t>
        </w:r>
        <w:r w:rsidR="00C130D9" w:rsidRPr="0087206B">
          <w:rPr>
            <w:rStyle w:val="ad"/>
            <w:lang w:val="en-US"/>
          </w:rPr>
          <w:t>financial</w:t>
        </w:r>
        <w:r w:rsidR="00C130D9" w:rsidRPr="00C130D9">
          <w:rPr>
            <w:rStyle w:val="ad"/>
          </w:rPr>
          <w:t>/</w:t>
        </w:r>
        <w:proofErr w:type="spellStart"/>
        <w:r w:rsidR="00C130D9" w:rsidRPr="0087206B">
          <w:rPr>
            <w:rStyle w:val="ad"/>
            <w:lang w:val="en-US"/>
          </w:rPr>
          <w:t>ch</w:t>
        </w:r>
        <w:proofErr w:type="spellEnd"/>
        <w:r w:rsidR="00C130D9" w:rsidRPr="00C130D9">
          <w:rPr>
            <w:rStyle w:val="ad"/>
          </w:rPr>
          <w:t>11.</w:t>
        </w:r>
        <w:r w:rsidR="00C130D9" w:rsidRPr="0087206B">
          <w:rPr>
            <w:rStyle w:val="ad"/>
            <w:lang w:val="en-US"/>
          </w:rPr>
          <w:t>pdf</w:t>
        </w:r>
      </w:hyperlink>
    </w:p>
    <w:p w14:paraId="5F718C92" w14:textId="541064A0" w:rsidR="00C130D9" w:rsidRPr="00C130D9" w:rsidRDefault="00C130D9" w:rsidP="00F20DAE">
      <w:pPr>
        <w:pStyle w:val="a"/>
        <w:numPr>
          <w:ilvl w:val="0"/>
          <w:numId w:val="0"/>
        </w:numPr>
      </w:pPr>
      <w:r>
        <w:t>Каплан, Р. С. Сбалансированная система показателей. М. Олимп-Бизнес, 2005. - 294 с.</w:t>
      </w:r>
    </w:p>
    <w:p w14:paraId="7A1483B3" w14:textId="77777777" w:rsidR="0046257A" w:rsidRPr="00C130D9" w:rsidRDefault="0046257A" w:rsidP="009B5938">
      <w:pPr>
        <w:pStyle w:val="a"/>
        <w:numPr>
          <w:ilvl w:val="0"/>
          <w:numId w:val="0"/>
        </w:numPr>
      </w:pPr>
    </w:p>
    <w:p w14:paraId="04952061" w14:textId="77777777" w:rsidR="00F74D3E" w:rsidRPr="00C130D9" w:rsidRDefault="00F74D3E" w:rsidP="009B5938">
      <w:pPr>
        <w:pStyle w:val="a"/>
        <w:numPr>
          <w:ilvl w:val="0"/>
          <w:numId w:val="0"/>
        </w:numPr>
        <w:rPr>
          <w:u w:val="single"/>
        </w:rPr>
      </w:pPr>
    </w:p>
    <w:p w14:paraId="0473029D" w14:textId="2042B465" w:rsidR="009B5938" w:rsidRDefault="009B5938" w:rsidP="009B5938">
      <w:pPr>
        <w:pStyle w:val="a"/>
        <w:numPr>
          <w:ilvl w:val="0"/>
          <w:numId w:val="0"/>
        </w:numPr>
      </w:pPr>
      <w:r w:rsidRPr="00995E7B">
        <w:rPr>
          <w:u w:val="single"/>
        </w:rPr>
        <w:t>Тема</w:t>
      </w:r>
      <w:r w:rsidR="002F243A">
        <w:rPr>
          <w:u w:val="single"/>
        </w:rPr>
        <w:t xml:space="preserve"> 7</w:t>
      </w:r>
      <w:r w:rsidRPr="00995E7B">
        <w:rPr>
          <w:u w:val="single"/>
        </w:rPr>
        <w:t xml:space="preserve">. </w:t>
      </w:r>
      <w:r w:rsidRPr="009B5938">
        <w:rPr>
          <w:u w:val="single"/>
        </w:rPr>
        <w:t>Анализ качества</w:t>
      </w:r>
      <w:r w:rsidRPr="0064552F">
        <w:rPr>
          <w:u w:val="single"/>
        </w:rPr>
        <w:t xml:space="preserve"> финансовой </w:t>
      </w:r>
      <w:r>
        <w:rPr>
          <w:u w:val="single"/>
        </w:rPr>
        <w:t>информации</w:t>
      </w:r>
      <w:r w:rsidRPr="00995E7B">
        <w:rPr>
          <w:u w:val="single"/>
        </w:rPr>
        <w:t>.</w:t>
      </w:r>
      <w:r w:rsidRPr="00995E7B">
        <w:t xml:space="preserve"> </w:t>
      </w:r>
    </w:p>
    <w:p w14:paraId="60B42F43" w14:textId="77777777" w:rsidR="00332C16" w:rsidRPr="009B5938" w:rsidRDefault="00332C16" w:rsidP="00D405E6">
      <w:pPr>
        <w:pStyle w:val="a"/>
        <w:numPr>
          <w:ilvl w:val="0"/>
          <w:numId w:val="0"/>
        </w:numPr>
      </w:pPr>
    </w:p>
    <w:p w14:paraId="09822B0A" w14:textId="5A343B26" w:rsidR="009B5938" w:rsidRDefault="009B5938" w:rsidP="00D405E6">
      <w:pPr>
        <w:pStyle w:val="a"/>
        <w:numPr>
          <w:ilvl w:val="0"/>
          <w:numId w:val="0"/>
        </w:numPr>
      </w:pPr>
      <w:r>
        <w:t xml:space="preserve">Качественные характеристики </w:t>
      </w:r>
      <w:r w:rsidRPr="009B5938">
        <w:t>финансовой информации.</w:t>
      </w:r>
      <w:r>
        <w:t xml:space="preserve"> Обнаружение «сдвига </w:t>
      </w:r>
      <w:r w:rsidR="005F0387" w:rsidRPr="005F0387">
        <w:t>прибыли</w:t>
      </w:r>
      <w:r>
        <w:t xml:space="preserve">» (манипулирование выручкой, </w:t>
      </w:r>
      <w:r w:rsidRPr="009B5938">
        <w:t>расходами на основную деятельность, нетипичными статьями).</w:t>
      </w:r>
      <w:r>
        <w:t xml:space="preserve"> </w:t>
      </w:r>
      <w:r w:rsidR="005F0387">
        <w:t xml:space="preserve">Обнаружение манипулирования транзакциями (сроки </w:t>
      </w:r>
      <w:r w:rsidR="003B353E">
        <w:t>призвания</w:t>
      </w:r>
      <w:r w:rsidR="005F0387">
        <w:t xml:space="preserve"> </w:t>
      </w:r>
      <w:r w:rsidR="003B353E">
        <w:t>поступлений</w:t>
      </w:r>
      <w:r w:rsidR="005F0387">
        <w:t xml:space="preserve"> и расходами, нетипичные поступления, </w:t>
      </w:r>
      <w:proofErr w:type="spellStart"/>
      <w:r w:rsidR="005F0387">
        <w:t>забалансовые</w:t>
      </w:r>
      <w:proofErr w:type="spellEnd"/>
      <w:r w:rsidR="005F0387">
        <w:t xml:space="preserve"> операции). </w:t>
      </w:r>
      <w:r w:rsidR="003B353E">
        <w:t xml:space="preserve">Справедливая стоимость как инструмент манипулирования </w:t>
      </w:r>
      <w:r w:rsidR="003B353E" w:rsidRPr="009B5938">
        <w:t>финансовой информаци</w:t>
      </w:r>
      <w:r w:rsidR="003B353E">
        <w:t xml:space="preserve">ей. </w:t>
      </w:r>
      <w:proofErr w:type="spellStart"/>
      <w:r w:rsidR="005F0387">
        <w:t>Скоринговая</w:t>
      </w:r>
      <w:proofErr w:type="spellEnd"/>
      <w:r w:rsidR="005F0387">
        <w:t xml:space="preserve"> оценка </w:t>
      </w:r>
      <w:r w:rsidR="005F0387" w:rsidRPr="005F0387">
        <w:t>качества финансовой информации</w:t>
      </w:r>
      <w:r w:rsidR="005F0387">
        <w:t xml:space="preserve">. </w:t>
      </w:r>
    </w:p>
    <w:p w14:paraId="212AD068" w14:textId="77777777" w:rsidR="005F0387" w:rsidRDefault="005F0387" w:rsidP="005F0387">
      <w:pPr>
        <w:pStyle w:val="af2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14:paraId="12F6CD33" w14:textId="77777777" w:rsidR="005F0387" w:rsidRPr="002F0FB0" w:rsidRDefault="005F0387" w:rsidP="005F0387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</w:t>
      </w:r>
      <w:r w:rsidRPr="002F0F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947C0">
        <w:rPr>
          <w:rFonts w:ascii="Times New Roman" w:hAnsi="Times New Roman"/>
          <w:i/>
          <w:sz w:val="24"/>
          <w:szCs w:val="24"/>
        </w:rPr>
        <w:t>литература</w:t>
      </w:r>
      <w:r w:rsidRPr="002F0FB0">
        <w:rPr>
          <w:rFonts w:ascii="Times New Roman" w:hAnsi="Times New Roman"/>
          <w:sz w:val="24"/>
          <w:szCs w:val="24"/>
          <w:lang w:val="en-US"/>
        </w:rPr>
        <w:t>:</w:t>
      </w:r>
    </w:p>
    <w:p w14:paraId="1EA2A3B2" w14:textId="77777777" w:rsidR="005F0387" w:rsidRPr="002F0FB0" w:rsidRDefault="005F0387" w:rsidP="005F0387">
      <w:pPr>
        <w:pStyle w:val="a"/>
        <w:numPr>
          <w:ilvl w:val="0"/>
          <w:numId w:val="0"/>
        </w:numPr>
        <w:rPr>
          <w:szCs w:val="24"/>
        </w:rPr>
      </w:pPr>
      <w:r w:rsidRPr="00594D17">
        <w:rPr>
          <w:szCs w:val="24"/>
          <w:lang w:val="en-US"/>
        </w:rPr>
        <w:t>Penman</w:t>
      </w:r>
      <w:r w:rsidRPr="002F0FB0">
        <w:rPr>
          <w:szCs w:val="24"/>
          <w:lang w:val="en-US"/>
        </w:rPr>
        <w:t xml:space="preserve">, </w:t>
      </w:r>
      <w:r w:rsidRPr="00594D17">
        <w:rPr>
          <w:szCs w:val="24"/>
          <w:lang w:val="en-US"/>
        </w:rPr>
        <w:t>S</w:t>
      </w:r>
      <w:r w:rsidRPr="002F0FB0">
        <w:rPr>
          <w:szCs w:val="24"/>
          <w:lang w:val="en-US"/>
        </w:rPr>
        <w:t>.</w:t>
      </w:r>
      <w:r w:rsidRPr="00594D17">
        <w:rPr>
          <w:szCs w:val="24"/>
          <w:lang w:val="en-US"/>
        </w:rPr>
        <w:t>H</w:t>
      </w:r>
      <w:r w:rsidRPr="002F0FB0">
        <w:rPr>
          <w:szCs w:val="24"/>
          <w:lang w:val="en-US"/>
        </w:rPr>
        <w:t xml:space="preserve">. (2011) </w:t>
      </w:r>
      <w:r w:rsidRPr="00594D17">
        <w:rPr>
          <w:szCs w:val="24"/>
          <w:lang w:val="en-US"/>
        </w:rPr>
        <w:t>Financial</w:t>
      </w:r>
      <w:r w:rsidRPr="002F0FB0">
        <w:rPr>
          <w:szCs w:val="24"/>
          <w:lang w:val="en-US"/>
        </w:rPr>
        <w:t xml:space="preserve"> </w:t>
      </w:r>
      <w:r w:rsidRPr="00594D17">
        <w:rPr>
          <w:szCs w:val="24"/>
          <w:lang w:val="en-US"/>
        </w:rPr>
        <w:t>Statement</w:t>
      </w:r>
      <w:r w:rsidRPr="002F0FB0">
        <w:rPr>
          <w:szCs w:val="24"/>
          <w:lang w:val="en-US"/>
        </w:rPr>
        <w:t xml:space="preserve"> </w:t>
      </w:r>
      <w:r w:rsidRPr="00594D17">
        <w:rPr>
          <w:szCs w:val="24"/>
          <w:lang w:val="en-US"/>
        </w:rPr>
        <w:t>Analysis</w:t>
      </w:r>
      <w:r w:rsidRPr="002F0FB0">
        <w:rPr>
          <w:szCs w:val="24"/>
          <w:lang w:val="en-US"/>
        </w:rPr>
        <w:t xml:space="preserve"> </w:t>
      </w:r>
      <w:r w:rsidRPr="00594D17">
        <w:rPr>
          <w:szCs w:val="24"/>
          <w:lang w:val="en-US"/>
        </w:rPr>
        <w:t>and</w:t>
      </w:r>
      <w:r w:rsidRPr="002F0FB0">
        <w:rPr>
          <w:szCs w:val="24"/>
          <w:lang w:val="en-US"/>
        </w:rPr>
        <w:t xml:space="preserve"> </w:t>
      </w:r>
      <w:r w:rsidRPr="00594D17">
        <w:rPr>
          <w:szCs w:val="24"/>
          <w:lang w:val="en-US"/>
        </w:rPr>
        <w:t>Security</w:t>
      </w:r>
      <w:r w:rsidRPr="002F0FB0">
        <w:rPr>
          <w:szCs w:val="24"/>
          <w:lang w:val="en-US"/>
        </w:rPr>
        <w:t xml:space="preserve"> </w:t>
      </w:r>
      <w:r w:rsidRPr="00594D17">
        <w:rPr>
          <w:szCs w:val="24"/>
          <w:lang w:val="en-US"/>
        </w:rPr>
        <w:t>Valuation</w:t>
      </w:r>
      <w:r w:rsidRPr="002F0FB0">
        <w:rPr>
          <w:szCs w:val="24"/>
          <w:lang w:val="en-US"/>
        </w:rPr>
        <w:t xml:space="preserve">. </w:t>
      </w:r>
      <w:r w:rsidRPr="003B353E">
        <w:rPr>
          <w:szCs w:val="24"/>
        </w:rPr>
        <w:t>5</w:t>
      </w:r>
      <w:proofErr w:type="spellStart"/>
      <w:r w:rsidRPr="00594D17">
        <w:rPr>
          <w:szCs w:val="24"/>
          <w:lang w:val="en-US"/>
        </w:rPr>
        <w:t>nd</w:t>
      </w:r>
      <w:proofErr w:type="spellEnd"/>
      <w:r w:rsidRPr="003B353E">
        <w:rPr>
          <w:szCs w:val="24"/>
        </w:rPr>
        <w:t xml:space="preserve"> </w:t>
      </w:r>
      <w:proofErr w:type="spellStart"/>
      <w:r w:rsidRPr="00594D17">
        <w:rPr>
          <w:szCs w:val="24"/>
          <w:lang w:val="en-US"/>
        </w:rPr>
        <w:t>edn</w:t>
      </w:r>
      <w:proofErr w:type="spellEnd"/>
      <w:r w:rsidRPr="003B353E">
        <w:rPr>
          <w:szCs w:val="24"/>
        </w:rPr>
        <w:t xml:space="preserve">. </w:t>
      </w:r>
      <w:r w:rsidRPr="00594D17">
        <w:rPr>
          <w:szCs w:val="24"/>
          <w:lang w:val="en-US"/>
        </w:rPr>
        <w:t>McGraw</w:t>
      </w:r>
      <w:r w:rsidRPr="003B353E">
        <w:rPr>
          <w:szCs w:val="24"/>
        </w:rPr>
        <w:t>-</w:t>
      </w:r>
      <w:r w:rsidRPr="00594D17">
        <w:rPr>
          <w:szCs w:val="24"/>
          <w:lang w:val="en-US"/>
        </w:rPr>
        <w:t>Hill</w:t>
      </w:r>
      <w:r w:rsidRPr="003B353E">
        <w:rPr>
          <w:szCs w:val="24"/>
        </w:rPr>
        <w:t xml:space="preserve">, </w:t>
      </w:r>
      <w:r w:rsidRPr="00594D17">
        <w:rPr>
          <w:szCs w:val="24"/>
          <w:lang w:val="en-US"/>
        </w:rPr>
        <w:t>New</w:t>
      </w:r>
      <w:r w:rsidRPr="003B353E">
        <w:rPr>
          <w:szCs w:val="24"/>
        </w:rPr>
        <w:t xml:space="preserve"> </w:t>
      </w:r>
      <w:r w:rsidRPr="00594D17">
        <w:rPr>
          <w:szCs w:val="24"/>
          <w:lang w:val="en-US"/>
        </w:rPr>
        <w:t>York</w:t>
      </w:r>
      <w:r w:rsidRPr="002F0FB0">
        <w:rPr>
          <w:szCs w:val="24"/>
        </w:rPr>
        <w:t>.</w:t>
      </w:r>
    </w:p>
    <w:p w14:paraId="124C3C57" w14:textId="77777777" w:rsidR="005F0387" w:rsidRDefault="005F0387" w:rsidP="005F0387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20CE0057" w14:textId="3F01917E" w:rsidR="003B353E" w:rsidRDefault="003B353E" w:rsidP="00D405E6">
      <w:pPr>
        <w:pStyle w:val="a"/>
        <w:numPr>
          <w:ilvl w:val="0"/>
          <w:numId w:val="0"/>
        </w:numPr>
      </w:pPr>
      <w:proofErr w:type="spellStart"/>
      <w:r w:rsidRPr="003B353E">
        <w:t>Зак</w:t>
      </w:r>
      <w:proofErr w:type="spellEnd"/>
      <w:r w:rsidRPr="003B353E">
        <w:t xml:space="preserve"> Д. Справедливая стоимость–соблазны манипулирования </w:t>
      </w:r>
      <w:proofErr w:type="gramStart"/>
      <w:r w:rsidRPr="003B353E">
        <w:t>отчетностью./</w:t>
      </w:r>
      <w:proofErr w:type="gramEnd"/>
      <w:r w:rsidRPr="003B353E">
        <w:t xml:space="preserve">Пер. с англ.; Под </w:t>
      </w:r>
      <w:proofErr w:type="spellStart"/>
      <w:r w:rsidRPr="003B353E">
        <w:t>ред</w:t>
      </w:r>
      <w:proofErr w:type="spellEnd"/>
      <w:r w:rsidRPr="003B353E">
        <w:t xml:space="preserve"> //ВМ </w:t>
      </w:r>
      <w:proofErr w:type="spellStart"/>
      <w:r w:rsidRPr="003B353E">
        <w:t>Рутгайзер</w:t>
      </w:r>
      <w:proofErr w:type="spellEnd"/>
      <w:r w:rsidRPr="003B353E">
        <w:t>. – 2011.</w:t>
      </w:r>
    </w:p>
    <w:p w14:paraId="5A770AE0" w14:textId="7BB78795" w:rsidR="005F0387" w:rsidRPr="003B353E" w:rsidRDefault="005F0387" w:rsidP="00D405E6">
      <w:pPr>
        <w:pStyle w:val="a"/>
        <w:numPr>
          <w:ilvl w:val="0"/>
          <w:numId w:val="0"/>
        </w:numPr>
      </w:pPr>
      <w:proofErr w:type="spellStart"/>
      <w:r w:rsidRPr="005F0387">
        <w:t>Сардарова</w:t>
      </w:r>
      <w:proofErr w:type="spellEnd"/>
      <w:r w:rsidRPr="005F0387">
        <w:t xml:space="preserve"> Б. М. Манипулирование финансовой отчетностью—схемы и симптомы, способы выявления //Этап: экономическая теория, анализ, практика. – 2009. – №. </w:t>
      </w:r>
      <w:r w:rsidRPr="003B353E">
        <w:t>1.</w:t>
      </w:r>
    </w:p>
    <w:p w14:paraId="23E915E8" w14:textId="5D168D67" w:rsidR="005F0387" w:rsidRDefault="003B353E" w:rsidP="00D405E6">
      <w:pPr>
        <w:pStyle w:val="a"/>
        <w:numPr>
          <w:ilvl w:val="0"/>
          <w:numId w:val="0"/>
        </w:numPr>
      </w:pPr>
      <w:r w:rsidRPr="003B353E">
        <w:t>Черемушкин С. В. Манипулирование финансовыми показателями и сокрытие обязательств за балансом (часть 1) //Управление корпоративными финансами. – 2009. – Т. 4. – С. 244-256.</w:t>
      </w:r>
    </w:p>
    <w:p w14:paraId="4F1AA7B4" w14:textId="39081C24" w:rsidR="003B353E" w:rsidRDefault="003B353E" w:rsidP="003B353E">
      <w:pPr>
        <w:pStyle w:val="a"/>
        <w:numPr>
          <w:ilvl w:val="0"/>
          <w:numId w:val="0"/>
        </w:numPr>
      </w:pPr>
      <w:r w:rsidRPr="003B353E">
        <w:t xml:space="preserve">Черемушкин С. В. Манипулирование финансовыми показателями и сокрытие обязательств за балансом (часть </w:t>
      </w:r>
      <w:r>
        <w:t>2</w:t>
      </w:r>
      <w:r w:rsidRPr="003B353E">
        <w:t>) // Управление корпоративными финансами. – 2009. – Т. 5. – №. 35. – С. 307..</w:t>
      </w:r>
    </w:p>
    <w:p w14:paraId="453B9BA8" w14:textId="77777777" w:rsidR="003B353E" w:rsidRPr="009B5938" w:rsidRDefault="003B353E" w:rsidP="00D405E6">
      <w:pPr>
        <w:pStyle w:val="a"/>
        <w:numPr>
          <w:ilvl w:val="0"/>
          <w:numId w:val="0"/>
        </w:numPr>
      </w:pPr>
    </w:p>
    <w:p w14:paraId="371ABA72" w14:textId="77777777" w:rsidR="00A42AA8" w:rsidRPr="00995E7B" w:rsidRDefault="00A42AA8" w:rsidP="00D405E6">
      <w:pPr>
        <w:pStyle w:val="a"/>
        <w:numPr>
          <w:ilvl w:val="0"/>
          <w:numId w:val="0"/>
        </w:numPr>
      </w:pPr>
    </w:p>
    <w:p w14:paraId="176F8B72" w14:textId="5E953B30" w:rsidR="00C00A2C" w:rsidRPr="009B78A4" w:rsidRDefault="00B749E8" w:rsidP="00D405E6">
      <w:pPr>
        <w:pStyle w:val="a"/>
        <w:numPr>
          <w:ilvl w:val="0"/>
          <w:numId w:val="0"/>
        </w:numPr>
        <w:jc w:val="both"/>
        <w:rPr>
          <w:color w:val="FF0000"/>
          <w:szCs w:val="24"/>
        </w:rPr>
      </w:pPr>
      <w:r w:rsidRPr="00995E7B">
        <w:rPr>
          <w:u w:val="single"/>
        </w:rPr>
        <w:t xml:space="preserve">Тема </w:t>
      </w:r>
      <w:r w:rsidR="00C130D9">
        <w:rPr>
          <w:u w:val="single"/>
        </w:rPr>
        <w:t>8</w:t>
      </w:r>
      <w:r w:rsidR="00C00A2C" w:rsidRPr="00995E7B">
        <w:rPr>
          <w:u w:val="single"/>
        </w:rPr>
        <w:t>.</w:t>
      </w:r>
      <w:r w:rsidR="009B78A4" w:rsidRPr="009B78A4">
        <w:rPr>
          <w:u w:val="single"/>
        </w:rPr>
        <w:t xml:space="preserve"> Интеграция финансовой и нефинансовой информации</w:t>
      </w:r>
      <w:r w:rsidR="009B78A4">
        <w:rPr>
          <w:u w:val="single"/>
        </w:rPr>
        <w:t>.</w:t>
      </w:r>
    </w:p>
    <w:p w14:paraId="2D455AB3" w14:textId="77777777" w:rsidR="00C00A2C" w:rsidRPr="00995E7B" w:rsidRDefault="00C00A2C" w:rsidP="00D405E6">
      <w:pPr>
        <w:pStyle w:val="a"/>
        <w:numPr>
          <w:ilvl w:val="0"/>
          <w:numId w:val="0"/>
        </w:numPr>
      </w:pPr>
    </w:p>
    <w:p w14:paraId="3D732572" w14:textId="605DE434" w:rsidR="00C00A2C" w:rsidRPr="001B1A56" w:rsidRDefault="001B1A56" w:rsidP="00C130D9">
      <w:pPr>
        <w:pStyle w:val="a"/>
        <w:numPr>
          <w:ilvl w:val="0"/>
          <w:numId w:val="0"/>
        </w:numPr>
      </w:pPr>
      <w:r w:rsidRPr="001B1A56">
        <w:t xml:space="preserve">Трансформация информационных запросов в корпоративной отчетности </w:t>
      </w:r>
      <w:r w:rsidR="00B23893" w:rsidRPr="001B1A56">
        <w:t xml:space="preserve">Интегрированная отчетность </w:t>
      </w:r>
      <w:r w:rsidRPr="001B1A56">
        <w:t>(концепции, элементы и принципы)</w:t>
      </w:r>
      <w:r w:rsidR="00B23893" w:rsidRPr="001B1A56">
        <w:t xml:space="preserve">. </w:t>
      </w:r>
      <w:r w:rsidR="009B78A4" w:rsidRPr="001B1A56">
        <w:t>Отчетность в области устойчивого развития (</w:t>
      </w:r>
      <w:proofErr w:type="spellStart"/>
      <w:r w:rsidR="009B78A4" w:rsidRPr="001B1A56">
        <w:t>Global</w:t>
      </w:r>
      <w:proofErr w:type="spellEnd"/>
      <w:r w:rsidR="009B78A4" w:rsidRPr="001B1A56">
        <w:t xml:space="preserve"> </w:t>
      </w:r>
      <w:proofErr w:type="spellStart"/>
      <w:r w:rsidR="009B78A4" w:rsidRPr="001B1A56">
        <w:t>Reporting</w:t>
      </w:r>
      <w:proofErr w:type="spellEnd"/>
      <w:r w:rsidR="009B78A4" w:rsidRPr="001B1A56">
        <w:t xml:space="preserve"> </w:t>
      </w:r>
      <w:proofErr w:type="spellStart"/>
      <w:r w:rsidR="009B78A4" w:rsidRPr="001B1A56">
        <w:t>Initiative</w:t>
      </w:r>
      <w:proofErr w:type="spellEnd"/>
      <w:r w:rsidR="009B78A4" w:rsidRPr="001B1A56">
        <w:t xml:space="preserve">). </w:t>
      </w:r>
      <w:r w:rsidR="00B23893" w:rsidRPr="001B1A56">
        <w:t xml:space="preserve">Понятие интеллектуального капитала и </w:t>
      </w:r>
      <w:r w:rsidR="009806D2" w:rsidRPr="001B1A56">
        <w:t>его отличительные свойства. С</w:t>
      </w:r>
      <w:r w:rsidR="00B23893" w:rsidRPr="001B1A56">
        <w:t>труктурирование внутренних компонентов</w:t>
      </w:r>
      <w:r w:rsidR="009806D2" w:rsidRPr="001B1A56">
        <w:t xml:space="preserve"> интеллектуального капитала</w:t>
      </w:r>
      <w:r w:rsidR="00B23893" w:rsidRPr="001B1A56">
        <w:t xml:space="preserve">.  </w:t>
      </w:r>
      <w:r w:rsidR="009B78A4" w:rsidRPr="001B1A56">
        <w:rPr>
          <w:szCs w:val="24"/>
        </w:rPr>
        <w:t xml:space="preserve">Подходы к финансовой оценке и </w:t>
      </w:r>
      <w:r w:rsidR="00B23893" w:rsidRPr="001B1A56">
        <w:rPr>
          <w:szCs w:val="24"/>
        </w:rPr>
        <w:t>измерению интеллектуального капитала</w:t>
      </w:r>
      <w:r w:rsidR="009B78A4" w:rsidRPr="001B1A56">
        <w:rPr>
          <w:szCs w:val="24"/>
        </w:rPr>
        <w:t xml:space="preserve"> (прямой метод оценки, метод рыночной капитализации, метод ROA, матрицы нефинансовых индикаторов)</w:t>
      </w:r>
      <w:r w:rsidR="00B23893" w:rsidRPr="001B1A56">
        <w:rPr>
          <w:szCs w:val="24"/>
        </w:rPr>
        <w:t xml:space="preserve">. </w:t>
      </w:r>
      <w:r w:rsidR="00B96CA4">
        <w:rPr>
          <w:szCs w:val="24"/>
        </w:rPr>
        <w:t>Интеллектуальный капитал как к</w:t>
      </w:r>
      <w:r w:rsidR="00B23893" w:rsidRPr="001B1A56">
        <w:rPr>
          <w:szCs w:val="24"/>
        </w:rPr>
        <w:t>лючев</w:t>
      </w:r>
      <w:r w:rsidR="00B96CA4">
        <w:rPr>
          <w:szCs w:val="24"/>
        </w:rPr>
        <w:t>ой</w:t>
      </w:r>
      <w:r w:rsidR="00B23893" w:rsidRPr="001B1A56">
        <w:rPr>
          <w:szCs w:val="24"/>
        </w:rPr>
        <w:t xml:space="preserve"> фактор</w:t>
      </w:r>
      <w:r w:rsidR="00B96CA4">
        <w:rPr>
          <w:szCs w:val="24"/>
        </w:rPr>
        <w:t xml:space="preserve"> создания стоимости: обзор эмпирических исследований</w:t>
      </w:r>
      <w:r w:rsidR="00B23893" w:rsidRPr="001B1A56">
        <w:rPr>
          <w:szCs w:val="24"/>
        </w:rPr>
        <w:t xml:space="preserve">. </w:t>
      </w:r>
      <w:r w:rsidR="00B23893" w:rsidRPr="001B1A56">
        <w:t xml:space="preserve">Отчетность об интеллектуальном капитале (система ключевых отчетов и их элементы). Ключевые элементы раскрытия информации о человеческом капитале. </w:t>
      </w:r>
      <w:r w:rsidRPr="001B1A56">
        <w:t>Количественное измерение и раскрытие информации о социальном капитале, сетевые эффекты.</w:t>
      </w:r>
      <w:r w:rsidR="00EA7EE0">
        <w:t xml:space="preserve"> Аудит нефинансовой отчётности: подходы и принципы. </w:t>
      </w:r>
    </w:p>
    <w:p w14:paraId="057065F4" w14:textId="77777777" w:rsidR="00C00A2C" w:rsidRPr="00995E7B" w:rsidRDefault="00C00A2C" w:rsidP="00D405E6">
      <w:pPr>
        <w:pStyle w:val="a"/>
        <w:numPr>
          <w:ilvl w:val="0"/>
          <w:numId w:val="0"/>
        </w:numPr>
      </w:pPr>
    </w:p>
    <w:p w14:paraId="7AD0A378" w14:textId="77777777" w:rsidR="00EA7EE0" w:rsidRPr="003B353E" w:rsidRDefault="00EA7EE0" w:rsidP="00EA7EE0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</w:t>
      </w:r>
      <w:r w:rsidRPr="003B353E">
        <w:rPr>
          <w:rFonts w:ascii="Times New Roman" w:hAnsi="Times New Roman"/>
          <w:i/>
          <w:sz w:val="24"/>
          <w:szCs w:val="24"/>
        </w:rPr>
        <w:t xml:space="preserve"> </w:t>
      </w:r>
      <w:r w:rsidRPr="007947C0">
        <w:rPr>
          <w:rFonts w:ascii="Times New Roman" w:hAnsi="Times New Roman"/>
          <w:i/>
          <w:sz w:val="24"/>
          <w:szCs w:val="24"/>
        </w:rPr>
        <w:t>литература</w:t>
      </w:r>
      <w:r w:rsidRPr="003B353E">
        <w:rPr>
          <w:rFonts w:ascii="Times New Roman" w:hAnsi="Times New Roman"/>
          <w:sz w:val="24"/>
          <w:szCs w:val="24"/>
        </w:rPr>
        <w:t>:</w:t>
      </w:r>
    </w:p>
    <w:p w14:paraId="1813D35B" w14:textId="32B88DBF" w:rsidR="00EA7EE0" w:rsidRPr="00EA7EE0" w:rsidRDefault="00EA7EE0" w:rsidP="00EA7EE0">
      <w:pPr>
        <w:pStyle w:val="a"/>
        <w:numPr>
          <w:ilvl w:val="0"/>
          <w:numId w:val="0"/>
        </w:numPr>
        <w:rPr>
          <w:szCs w:val="24"/>
        </w:rPr>
      </w:pPr>
      <w:proofErr w:type="spellStart"/>
      <w:r w:rsidRPr="00EA7EE0">
        <w:rPr>
          <w:szCs w:val="24"/>
        </w:rPr>
        <w:t>Кузубов</w:t>
      </w:r>
      <w:proofErr w:type="spellEnd"/>
      <w:r w:rsidRPr="00EA7EE0">
        <w:rPr>
          <w:szCs w:val="24"/>
        </w:rPr>
        <w:t xml:space="preserve">, С.А. Интеллектуальные активы. Учет, анализ и аудит / С.А. </w:t>
      </w:r>
      <w:proofErr w:type="spellStart"/>
      <w:r w:rsidRPr="00EA7EE0">
        <w:rPr>
          <w:szCs w:val="24"/>
        </w:rPr>
        <w:t>Кузубов</w:t>
      </w:r>
      <w:proofErr w:type="spellEnd"/>
      <w:r w:rsidRPr="00EA7EE0">
        <w:rPr>
          <w:szCs w:val="24"/>
        </w:rPr>
        <w:t xml:space="preserve">. - </w:t>
      </w:r>
      <w:proofErr w:type="gramStart"/>
      <w:r w:rsidRPr="00EA7EE0">
        <w:rPr>
          <w:szCs w:val="24"/>
        </w:rPr>
        <w:t>М. :</w:t>
      </w:r>
      <w:proofErr w:type="gramEnd"/>
      <w:r w:rsidRPr="00EA7EE0">
        <w:rPr>
          <w:szCs w:val="24"/>
        </w:rPr>
        <w:t xml:space="preserve"> Финансы и статистика, 2009. - 184 с. [Электронный ресурс]. - </w:t>
      </w:r>
      <w:r w:rsidRPr="00EA7EE0">
        <w:rPr>
          <w:szCs w:val="24"/>
          <w:lang w:val="en-US"/>
        </w:rPr>
        <w:t>URL</w:t>
      </w:r>
      <w:r w:rsidRPr="00EA7EE0">
        <w:rPr>
          <w:szCs w:val="24"/>
        </w:rPr>
        <w:t xml:space="preserve">: </w:t>
      </w:r>
      <w:hyperlink r:id="rId18" w:history="1">
        <w:r w:rsidRPr="0087206B">
          <w:rPr>
            <w:rStyle w:val="ad"/>
            <w:szCs w:val="24"/>
            <w:lang w:val="en-US"/>
          </w:rPr>
          <w:t>http</w:t>
        </w:r>
        <w:r w:rsidRPr="00EA7EE0">
          <w:rPr>
            <w:rStyle w:val="ad"/>
            <w:szCs w:val="24"/>
          </w:rPr>
          <w:t>://</w:t>
        </w:r>
        <w:proofErr w:type="spellStart"/>
        <w:r w:rsidRPr="0087206B">
          <w:rPr>
            <w:rStyle w:val="ad"/>
            <w:szCs w:val="24"/>
            <w:lang w:val="en-US"/>
          </w:rPr>
          <w:t>proxylibrary</w:t>
        </w:r>
        <w:proofErr w:type="spellEnd"/>
        <w:r w:rsidRPr="00EA7EE0">
          <w:rPr>
            <w:rStyle w:val="ad"/>
            <w:szCs w:val="24"/>
          </w:rPr>
          <w:t>.</w:t>
        </w:r>
        <w:proofErr w:type="spellStart"/>
        <w:r w:rsidRPr="0087206B">
          <w:rPr>
            <w:rStyle w:val="ad"/>
            <w:szCs w:val="24"/>
            <w:lang w:val="en-US"/>
          </w:rPr>
          <w:t>hse</w:t>
        </w:r>
        <w:proofErr w:type="spellEnd"/>
        <w:r w:rsidRPr="00EA7EE0">
          <w:rPr>
            <w:rStyle w:val="ad"/>
            <w:szCs w:val="24"/>
          </w:rPr>
          <w:t>.</w:t>
        </w:r>
        <w:proofErr w:type="spellStart"/>
        <w:r w:rsidRPr="0087206B">
          <w:rPr>
            <w:rStyle w:val="ad"/>
            <w:szCs w:val="24"/>
            <w:lang w:val="en-US"/>
          </w:rPr>
          <w:t>ru</w:t>
        </w:r>
        <w:proofErr w:type="spellEnd"/>
        <w:r w:rsidRPr="00EA7EE0">
          <w:rPr>
            <w:rStyle w:val="ad"/>
            <w:szCs w:val="24"/>
          </w:rPr>
          <w:t>:3350/</w:t>
        </w:r>
        <w:r w:rsidRPr="0087206B">
          <w:rPr>
            <w:rStyle w:val="ad"/>
            <w:szCs w:val="24"/>
            <w:lang w:val="en-US"/>
          </w:rPr>
          <w:t>index</w:t>
        </w:r>
        <w:r w:rsidRPr="00EA7EE0">
          <w:rPr>
            <w:rStyle w:val="ad"/>
            <w:szCs w:val="24"/>
          </w:rPr>
          <w:t>.</w:t>
        </w:r>
        <w:proofErr w:type="spellStart"/>
        <w:r w:rsidRPr="0087206B">
          <w:rPr>
            <w:rStyle w:val="ad"/>
            <w:szCs w:val="24"/>
            <w:lang w:val="en-US"/>
          </w:rPr>
          <w:t>php</w:t>
        </w:r>
        <w:proofErr w:type="spellEnd"/>
        <w:r w:rsidRPr="00EA7EE0">
          <w:rPr>
            <w:rStyle w:val="ad"/>
            <w:szCs w:val="24"/>
          </w:rPr>
          <w:t>?</w:t>
        </w:r>
        <w:r w:rsidRPr="0087206B">
          <w:rPr>
            <w:rStyle w:val="ad"/>
            <w:szCs w:val="24"/>
            <w:lang w:val="en-US"/>
          </w:rPr>
          <w:t>page</w:t>
        </w:r>
        <w:r w:rsidRPr="00EA7EE0">
          <w:rPr>
            <w:rStyle w:val="ad"/>
            <w:szCs w:val="24"/>
          </w:rPr>
          <w:t>=</w:t>
        </w:r>
        <w:r w:rsidRPr="0087206B">
          <w:rPr>
            <w:rStyle w:val="ad"/>
            <w:szCs w:val="24"/>
            <w:lang w:val="en-US"/>
          </w:rPr>
          <w:t>book</w:t>
        </w:r>
        <w:r w:rsidRPr="00EA7EE0">
          <w:rPr>
            <w:rStyle w:val="ad"/>
            <w:szCs w:val="24"/>
          </w:rPr>
          <w:t>&amp;</w:t>
        </w:r>
        <w:r w:rsidRPr="0087206B">
          <w:rPr>
            <w:rStyle w:val="ad"/>
            <w:szCs w:val="24"/>
            <w:lang w:val="en-US"/>
          </w:rPr>
          <w:t>id</w:t>
        </w:r>
        <w:r w:rsidRPr="00EA7EE0">
          <w:rPr>
            <w:rStyle w:val="ad"/>
            <w:szCs w:val="24"/>
          </w:rPr>
          <w:t>=124081</w:t>
        </w:r>
      </w:hyperlink>
    </w:p>
    <w:p w14:paraId="20C19A46" w14:textId="4BA012E3" w:rsidR="00EA7EE0" w:rsidRPr="002F0FB0" w:rsidRDefault="00EA7EE0" w:rsidP="00EA7EE0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7947C0">
        <w:rPr>
          <w:i/>
          <w:szCs w:val="24"/>
        </w:rPr>
        <w:t>Дополнительная</w:t>
      </w:r>
      <w:r w:rsidRPr="002F0FB0">
        <w:rPr>
          <w:i/>
          <w:szCs w:val="24"/>
          <w:lang w:val="en-US"/>
        </w:rPr>
        <w:t xml:space="preserve"> </w:t>
      </w:r>
      <w:r w:rsidRPr="007947C0">
        <w:rPr>
          <w:i/>
          <w:szCs w:val="24"/>
        </w:rPr>
        <w:t>литература</w:t>
      </w:r>
      <w:r w:rsidRPr="002F0FB0">
        <w:rPr>
          <w:szCs w:val="24"/>
          <w:lang w:val="en-US"/>
        </w:rPr>
        <w:t>:</w:t>
      </w:r>
    </w:p>
    <w:p w14:paraId="72C94512" w14:textId="5E427EEB" w:rsidR="00EA7EE0" w:rsidRPr="002F0FB0" w:rsidRDefault="00EA7EE0" w:rsidP="00EA7EE0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EA7EE0">
        <w:rPr>
          <w:szCs w:val="24"/>
          <w:lang w:val="en-US"/>
        </w:rPr>
        <w:t xml:space="preserve">Eccles R. G., </w:t>
      </w:r>
      <w:proofErr w:type="spellStart"/>
      <w:r w:rsidRPr="00EA7EE0">
        <w:rPr>
          <w:szCs w:val="24"/>
          <w:lang w:val="en-US"/>
        </w:rPr>
        <w:t>Krzus</w:t>
      </w:r>
      <w:proofErr w:type="spellEnd"/>
      <w:r w:rsidRPr="00EA7EE0">
        <w:rPr>
          <w:szCs w:val="24"/>
          <w:lang w:val="en-US"/>
        </w:rPr>
        <w:t xml:space="preserve"> M. P. One report: Integrated reporting for a sustainable strategy. – John Wiley &amp; Sons, 2010.</w:t>
      </w:r>
    </w:p>
    <w:p w14:paraId="4403E575" w14:textId="5149739B" w:rsidR="00512D52" w:rsidRPr="002F0FB0" w:rsidRDefault="00EA7EE0" w:rsidP="00D405E6">
      <w:pPr>
        <w:pStyle w:val="a"/>
        <w:numPr>
          <w:ilvl w:val="0"/>
          <w:numId w:val="0"/>
        </w:numPr>
        <w:rPr>
          <w:lang w:val="en-US"/>
        </w:rPr>
      </w:pPr>
      <w:proofErr w:type="spellStart"/>
      <w:r w:rsidRPr="00EA7EE0">
        <w:rPr>
          <w:lang w:val="en-US"/>
        </w:rPr>
        <w:t>Abeysekera</w:t>
      </w:r>
      <w:proofErr w:type="spellEnd"/>
      <w:r w:rsidRPr="00EA7EE0">
        <w:rPr>
          <w:lang w:val="en-US"/>
        </w:rPr>
        <w:t xml:space="preserve">, I. Reputation building, Website disclosure and the case of intellectual capital. </w:t>
      </w:r>
      <w:r w:rsidRPr="002F0FB0">
        <w:rPr>
          <w:lang w:val="en-US"/>
        </w:rPr>
        <w:t xml:space="preserve">Bingley Emerald Group Publishing Limited, 2011. - 321 </w:t>
      </w:r>
      <w:r w:rsidRPr="00EA7EE0">
        <w:t>с</w:t>
      </w:r>
      <w:r w:rsidRPr="002F0FB0">
        <w:rPr>
          <w:lang w:val="en-US"/>
        </w:rPr>
        <w:t>.</w:t>
      </w:r>
    </w:p>
    <w:p w14:paraId="2B001AC1" w14:textId="536B7C3F" w:rsidR="00EA7EE0" w:rsidRPr="00EA7EE0" w:rsidRDefault="00EA7EE0" w:rsidP="00D405E6">
      <w:pPr>
        <w:pStyle w:val="a"/>
        <w:numPr>
          <w:ilvl w:val="0"/>
          <w:numId w:val="0"/>
        </w:numPr>
        <w:rPr>
          <w:lang w:val="en-US"/>
        </w:rPr>
      </w:pPr>
      <w:r w:rsidRPr="00995E7B">
        <w:rPr>
          <w:rFonts w:eastAsia="SimSun"/>
          <w:lang w:val="en-US" w:eastAsia="zh-CN"/>
        </w:rPr>
        <w:t xml:space="preserve">OECD. (2006). </w:t>
      </w:r>
      <w:r w:rsidRPr="00995E7B">
        <w:rPr>
          <w:rFonts w:eastAsia="SimSun"/>
          <w:i/>
          <w:lang w:val="en-US" w:eastAsia="zh-CN"/>
        </w:rPr>
        <w:t>Intellectual Assets and Value Creation: Implications for Corporate Reporting</w:t>
      </w:r>
      <w:r w:rsidRPr="00995E7B">
        <w:rPr>
          <w:rFonts w:eastAsia="SimSun"/>
          <w:lang w:val="en-US" w:eastAsia="zh-CN"/>
        </w:rPr>
        <w:t xml:space="preserve">. Paris: </w:t>
      </w:r>
      <w:proofErr w:type="spellStart"/>
      <w:r w:rsidRPr="00995E7B">
        <w:rPr>
          <w:rFonts w:eastAsia="SimSun"/>
          <w:lang w:val="en-US" w:eastAsia="zh-CN"/>
        </w:rPr>
        <w:t>Organisation</w:t>
      </w:r>
      <w:proofErr w:type="spellEnd"/>
      <w:r w:rsidRPr="00995E7B">
        <w:rPr>
          <w:rFonts w:eastAsia="SimSun"/>
          <w:lang w:val="en-US" w:eastAsia="zh-CN"/>
        </w:rPr>
        <w:t xml:space="preserve"> for Economic Cooperation and Development. </w:t>
      </w:r>
      <w:r w:rsidRPr="00EA7EE0">
        <w:rPr>
          <w:szCs w:val="24"/>
          <w:lang w:val="en-US"/>
        </w:rPr>
        <w:t>URL</w:t>
      </w:r>
      <w:proofErr w:type="gramStart"/>
      <w:r w:rsidRPr="008652E9">
        <w:rPr>
          <w:szCs w:val="24"/>
          <w:lang w:val="en-US"/>
        </w:rPr>
        <w:t>:</w:t>
      </w:r>
      <w:proofErr w:type="gramEnd"/>
      <w:r w:rsidR="00121194">
        <w:fldChar w:fldCharType="begin"/>
      </w:r>
      <w:r w:rsidR="00121194" w:rsidRPr="002F0FB0">
        <w:rPr>
          <w:lang w:val="en-US"/>
        </w:rPr>
        <w:instrText xml:space="preserve"> HYPERLINK "http://www.oecd.org/document/5/0,3746,en_2649_34813_37819973_1_1_1_1,00.html" </w:instrText>
      </w:r>
      <w:r w:rsidR="00121194">
        <w:fldChar w:fldCharType="separate"/>
      </w:r>
      <w:r w:rsidRPr="00995E7B">
        <w:rPr>
          <w:rStyle w:val="ad"/>
          <w:rFonts w:eastAsia="SimSun"/>
          <w:lang w:val="en-US" w:eastAsia="zh-CN"/>
        </w:rPr>
        <w:t>http://www.oecd.org/document/5/0,3746,en_2649_34813_37819973_1_1_1_1,00.html</w:t>
      </w:r>
      <w:r w:rsidR="00121194">
        <w:rPr>
          <w:rStyle w:val="ad"/>
          <w:rFonts w:eastAsia="SimSun"/>
          <w:lang w:val="en-US" w:eastAsia="zh-CN"/>
        </w:rPr>
        <w:fldChar w:fldCharType="end"/>
      </w:r>
    </w:p>
    <w:p w14:paraId="022D925A" w14:textId="74A9EDDE" w:rsidR="008652E9" w:rsidRDefault="008652E9" w:rsidP="00D405E6">
      <w:pPr>
        <w:pStyle w:val="a"/>
        <w:numPr>
          <w:ilvl w:val="0"/>
          <w:numId w:val="0"/>
        </w:numPr>
        <w:rPr>
          <w:lang w:val="en-US"/>
        </w:rPr>
      </w:pPr>
      <w:r w:rsidRPr="008652E9">
        <w:rPr>
          <w:lang w:val="en-US"/>
        </w:rPr>
        <w:t xml:space="preserve">IIRC. (2013). </w:t>
      </w:r>
      <w:proofErr w:type="gramStart"/>
      <w:r w:rsidRPr="008652E9">
        <w:rPr>
          <w:lang w:val="en-US"/>
        </w:rPr>
        <w:t>The</w:t>
      </w:r>
      <w:proofErr w:type="gramEnd"/>
      <w:r w:rsidRPr="008652E9">
        <w:rPr>
          <w:lang w:val="en-US"/>
        </w:rPr>
        <w:t xml:space="preserve"> International &lt;IК&gt; Framework, International Integrated Reporting Council. </w:t>
      </w:r>
      <w:proofErr w:type="gramStart"/>
      <w:r w:rsidRPr="008652E9">
        <w:rPr>
          <w:lang w:val="en-US"/>
        </w:rPr>
        <w:t xml:space="preserve">URL  </w:t>
      </w:r>
      <w:proofErr w:type="gramEnd"/>
      <w:r w:rsidR="00121194">
        <w:fldChar w:fldCharType="begin"/>
      </w:r>
      <w:r w:rsidR="00121194" w:rsidRPr="002F0FB0">
        <w:rPr>
          <w:lang w:val="en-US"/>
        </w:rPr>
        <w:instrText xml:space="preserve"> HYPERLINK "http://www.theiirc.org/wp-content/uploads/2013/12/13-12-08-THE-INTERNATIONAL-IR-FRAMEWORK-2-1.pdf" </w:instrText>
      </w:r>
      <w:r w:rsidR="00121194">
        <w:fldChar w:fldCharType="separate"/>
      </w:r>
      <w:r w:rsidRPr="0087206B">
        <w:rPr>
          <w:rStyle w:val="ad"/>
          <w:lang w:val="en-US"/>
        </w:rPr>
        <w:t>http</w:t>
      </w:r>
      <w:r w:rsidRPr="008652E9">
        <w:rPr>
          <w:rStyle w:val="ad"/>
          <w:lang w:val="en-US"/>
        </w:rPr>
        <w:t>://</w:t>
      </w:r>
      <w:r w:rsidRPr="0087206B">
        <w:rPr>
          <w:rStyle w:val="ad"/>
          <w:lang w:val="en-US"/>
        </w:rPr>
        <w:t>www</w:t>
      </w:r>
      <w:r w:rsidRPr="008652E9">
        <w:rPr>
          <w:rStyle w:val="ad"/>
          <w:lang w:val="en-US"/>
        </w:rPr>
        <w:t>.</w:t>
      </w:r>
      <w:r w:rsidRPr="0087206B">
        <w:rPr>
          <w:rStyle w:val="ad"/>
          <w:lang w:val="en-US"/>
        </w:rPr>
        <w:t>theiirc</w:t>
      </w:r>
      <w:r w:rsidRPr="008652E9">
        <w:rPr>
          <w:rStyle w:val="ad"/>
          <w:lang w:val="en-US"/>
        </w:rPr>
        <w:t>.</w:t>
      </w:r>
      <w:r w:rsidRPr="0087206B">
        <w:rPr>
          <w:rStyle w:val="ad"/>
          <w:lang w:val="en-US"/>
        </w:rPr>
        <w:t>org</w:t>
      </w:r>
      <w:r w:rsidRPr="008652E9">
        <w:rPr>
          <w:rStyle w:val="ad"/>
          <w:lang w:val="en-US"/>
        </w:rPr>
        <w:t>/</w:t>
      </w:r>
      <w:r w:rsidRPr="0087206B">
        <w:rPr>
          <w:rStyle w:val="ad"/>
          <w:lang w:val="en-US"/>
        </w:rPr>
        <w:t>wp</w:t>
      </w:r>
      <w:r w:rsidRPr="008652E9">
        <w:rPr>
          <w:rStyle w:val="ad"/>
          <w:lang w:val="en-US"/>
        </w:rPr>
        <w:t>-</w:t>
      </w:r>
      <w:r w:rsidRPr="0087206B">
        <w:rPr>
          <w:rStyle w:val="ad"/>
          <w:lang w:val="en-US"/>
        </w:rPr>
        <w:t>content</w:t>
      </w:r>
      <w:r w:rsidRPr="008652E9">
        <w:rPr>
          <w:rStyle w:val="ad"/>
          <w:lang w:val="en-US"/>
        </w:rPr>
        <w:t>/</w:t>
      </w:r>
      <w:r w:rsidRPr="0087206B">
        <w:rPr>
          <w:rStyle w:val="ad"/>
          <w:lang w:val="en-US"/>
        </w:rPr>
        <w:t>uploads</w:t>
      </w:r>
      <w:r w:rsidRPr="008652E9">
        <w:rPr>
          <w:rStyle w:val="ad"/>
          <w:lang w:val="en-US"/>
        </w:rPr>
        <w:t>/2013/12/13-12-08-</w:t>
      </w:r>
      <w:r w:rsidRPr="0087206B">
        <w:rPr>
          <w:rStyle w:val="ad"/>
          <w:lang w:val="en-US"/>
        </w:rPr>
        <w:t>THE</w:t>
      </w:r>
      <w:r w:rsidRPr="008652E9">
        <w:rPr>
          <w:rStyle w:val="ad"/>
          <w:lang w:val="en-US"/>
        </w:rPr>
        <w:t>-</w:t>
      </w:r>
      <w:r w:rsidRPr="0087206B">
        <w:rPr>
          <w:rStyle w:val="ad"/>
          <w:lang w:val="en-US"/>
        </w:rPr>
        <w:t>INTERNATIONAL</w:t>
      </w:r>
      <w:r w:rsidRPr="008652E9">
        <w:rPr>
          <w:rStyle w:val="ad"/>
          <w:lang w:val="en-US"/>
        </w:rPr>
        <w:t>-</w:t>
      </w:r>
      <w:r w:rsidRPr="0087206B">
        <w:rPr>
          <w:rStyle w:val="ad"/>
          <w:lang w:val="en-US"/>
        </w:rPr>
        <w:t>IR</w:t>
      </w:r>
      <w:r w:rsidRPr="008652E9">
        <w:rPr>
          <w:rStyle w:val="ad"/>
          <w:lang w:val="en-US"/>
        </w:rPr>
        <w:t>-</w:t>
      </w:r>
      <w:r w:rsidRPr="0087206B">
        <w:rPr>
          <w:rStyle w:val="ad"/>
          <w:lang w:val="en-US"/>
        </w:rPr>
        <w:t>FRAMEWORK</w:t>
      </w:r>
      <w:r w:rsidRPr="008652E9">
        <w:rPr>
          <w:rStyle w:val="ad"/>
          <w:lang w:val="en-US"/>
        </w:rPr>
        <w:t>-2-1.</w:t>
      </w:r>
      <w:r w:rsidRPr="0087206B">
        <w:rPr>
          <w:rStyle w:val="ad"/>
          <w:lang w:val="en-US"/>
        </w:rPr>
        <w:t>pdf</w:t>
      </w:r>
      <w:r w:rsidR="00121194">
        <w:rPr>
          <w:rStyle w:val="ad"/>
          <w:lang w:val="en-US"/>
        </w:rPr>
        <w:fldChar w:fldCharType="end"/>
      </w:r>
    </w:p>
    <w:p w14:paraId="3E43451C" w14:textId="29543FDE" w:rsidR="009B21FB" w:rsidRPr="008652E9" w:rsidRDefault="004914CF" w:rsidP="00D405E6">
      <w:pPr>
        <w:pStyle w:val="a"/>
        <w:numPr>
          <w:ilvl w:val="0"/>
          <w:numId w:val="0"/>
        </w:numPr>
        <w:rPr>
          <w:lang w:val="en-US"/>
        </w:rPr>
      </w:pPr>
      <w:r w:rsidRPr="008652E9">
        <w:rPr>
          <w:lang w:val="en-US"/>
        </w:rPr>
        <w:t xml:space="preserve">                             </w:t>
      </w:r>
    </w:p>
    <w:p w14:paraId="35BF0B8E" w14:textId="398D8578" w:rsidR="009B21FB" w:rsidRPr="00995E7B" w:rsidRDefault="00B749E8" w:rsidP="00D405E6">
      <w:pPr>
        <w:pStyle w:val="a"/>
        <w:numPr>
          <w:ilvl w:val="0"/>
          <w:numId w:val="0"/>
        </w:numPr>
        <w:jc w:val="both"/>
      </w:pPr>
      <w:r w:rsidRPr="00995E7B">
        <w:rPr>
          <w:u w:val="single"/>
        </w:rPr>
        <w:t xml:space="preserve">Тема </w:t>
      </w:r>
      <w:r w:rsidR="00C130D9">
        <w:rPr>
          <w:u w:val="single"/>
        </w:rPr>
        <w:t>9</w:t>
      </w:r>
      <w:r w:rsidR="009B21FB" w:rsidRPr="00995E7B">
        <w:rPr>
          <w:u w:val="single"/>
        </w:rPr>
        <w:t>.</w:t>
      </w:r>
      <w:r w:rsidRPr="00995E7B">
        <w:rPr>
          <w:u w:val="single"/>
        </w:rPr>
        <w:t xml:space="preserve"> </w:t>
      </w:r>
      <w:r w:rsidR="00E81A8E" w:rsidRPr="00E81A8E">
        <w:rPr>
          <w:u w:val="single"/>
        </w:rPr>
        <w:t>Раскрытие информации в корпоративной отчётности и ее верификация</w:t>
      </w:r>
      <w:r w:rsidR="009B21FB" w:rsidRPr="00995E7B">
        <w:rPr>
          <w:u w:val="single"/>
        </w:rPr>
        <w:t>.</w:t>
      </w:r>
      <w:r w:rsidR="009B21FB" w:rsidRPr="00995E7B">
        <w:rPr>
          <w:rFonts w:eastAsia="+mn-ea"/>
          <w:b/>
          <w:bCs/>
          <w:color w:val="CC3300"/>
          <w:kern w:val="24"/>
          <w:sz w:val="36"/>
          <w:szCs w:val="36"/>
          <w:u w:val="single"/>
        </w:rPr>
        <w:t xml:space="preserve"> </w:t>
      </w:r>
      <w:r w:rsidRPr="00995E7B">
        <w:t>Пояснения к финансовой отчетности. Требования к раскрытиям в пояснениях к финансовой отчетности.</w:t>
      </w:r>
      <w:r w:rsidR="00B23893" w:rsidRPr="00995E7B">
        <w:t xml:space="preserve"> </w:t>
      </w:r>
      <w:r w:rsidRPr="00995E7B">
        <w:t xml:space="preserve">Аудиторское заключение. Виды аудиторских заключений. Заключение по системе внутреннего контроля. </w:t>
      </w:r>
      <w:r w:rsidR="009B21FB" w:rsidRPr="00995E7B">
        <w:t xml:space="preserve">Раскрытие и структурирование в финансовой отчетности дополнительной информации и существенной информации. </w:t>
      </w:r>
    </w:p>
    <w:p w14:paraId="7D2B0BE4" w14:textId="77777777" w:rsidR="009B21FB" w:rsidRPr="00995E7B" w:rsidRDefault="009B21FB" w:rsidP="00D405E6">
      <w:pPr>
        <w:ind w:firstLine="0"/>
      </w:pPr>
    </w:p>
    <w:p w14:paraId="4E7E2E34" w14:textId="77777777" w:rsidR="004D49A8" w:rsidRPr="003B353E" w:rsidRDefault="004D49A8" w:rsidP="004D49A8">
      <w:pPr>
        <w:pStyle w:val="af2"/>
        <w:spacing w:after="0"/>
        <w:ind w:left="0"/>
        <w:rPr>
          <w:rFonts w:ascii="Times New Roman" w:hAnsi="Times New Roman"/>
          <w:sz w:val="24"/>
          <w:szCs w:val="24"/>
        </w:rPr>
      </w:pPr>
      <w:r w:rsidRPr="007947C0">
        <w:rPr>
          <w:rFonts w:ascii="Times New Roman" w:hAnsi="Times New Roman"/>
          <w:i/>
          <w:sz w:val="24"/>
          <w:szCs w:val="24"/>
        </w:rPr>
        <w:t>Основная</w:t>
      </w:r>
      <w:r w:rsidRPr="003B353E">
        <w:rPr>
          <w:rFonts w:ascii="Times New Roman" w:hAnsi="Times New Roman"/>
          <w:i/>
          <w:sz w:val="24"/>
          <w:szCs w:val="24"/>
        </w:rPr>
        <w:t xml:space="preserve"> </w:t>
      </w:r>
      <w:r w:rsidRPr="007947C0">
        <w:rPr>
          <w:rFonts w:ascii="Times New Roman" w:hAnsi="Times New Roman"/>
          <w:i/>
          <w:sz w:val="24"/>
          <w:szCs w:val="24"/>
        </w:rPr>
        <w:t>литература</w:t>
      </w:r>
      <w:r w:rsidRPr="003B353E">
        <w:rPr>
          <w:rFonts w:ascii="Times New Roman" w:hAnsi="Times New Roman"/>
          <w:sz w:val="24"/>
          <w:szCs w:val="24"/>
        </w:rPr>
        <w:t>:</w:t>
      </w:r>
    </w:p>
    <w:p w14:paraId="58228369" w14:textId="77411525" w:rsidR="004D49A8" w:rsidRDefault="003875C2" w:rsidP="003875C2">
      <w:pPr>
        <w:pStyle w:val="a"/>
        <w:numPr>
          <w:ilvl w:val="0"/>
          <w:numId w:val="0"/>
        </w:numPr>
        <w:rPr>
          <w:szCs w:val="24"/>
        </w:rPr>
      </w:pPr>
      <w:r w:rsidRPr="003875C2">
        <w:rPr>
          <w:szCs w:val="24"/>
        </w:rPr>
        <w:t>Международный стандарт финансовой отчетности (IAS) 1 «Представление финансовой отчетности»</w:t>
      </w:r>
      <w:r>
        <w:rPr>
          <w:szCs w:val="24"/>
        </w:rPr>
        <w:t xml:space="preserve"> </w:t>
      </w:r>
      <w:r w:rsidRPr="003875C2">
        <w:rPr>
          <w:szCs w:val="24"/>
        </w:rPr>
        <w:t>(введен в действие для применения на территории Российской Федерации приказом Минфина России от 25.11.2011 № 160н)</w:t>
      </w:r>
    </w:p>
    <w:p w14:paraId="16D52C46" w14:textId="6DE7D5F6" w:rsidR="003875C2" w:rsidRPr="002F0FB0" w:rsidRDefault="003875C2" w:rsidP="003875C2">
      <w:pPr>
        <w:pStyle w:val="a"/>
        <w:numPr>
          <w:ilvl w:val="0"/>
          <w:numId w:val="0"/>
        </w:numPr>
        <w:rPr>
          <w:szCs w:val="24"/>
          <w:lang w:val="en-US"/>
        </w:rPr>
      </w:pPr>
      <w:r w:rsidRPr="002F0FB0">
        <w:rPr>
          <w:szCs w:val="24"/>
          <w:lang w:val="en-US"/>
        </w:rPr>
        <w:t>URL: http://minfin.ru/common/img/uploaded/library/no_date/2013/RU_IAS_01_GVT_2009.pdf</w:t>
      </w:r>
    </w:p>
    <w:p w14:paraId="3813514B" w14:textId="77777777" w:rsidR="004D49A8" w:rsidRDefault="004D49A8" w:rsidP="004D49A8">
      <w:pPr>
        <w:pStyle w:val="a"/>
        <w:numPr>
          <w:ilvl w:val="0"/>
          <w:numId w:val="0"/>
        </w:numPr>
        <w:rPr>
          <w:szCs w:val="24"/>
        </w:rPr>
      </w:pPr>
      <w:r w:rsidRPr="007947C0">
        <w:rPr>
          <w:i/>
          <w:szCs w:val="24"/>
        </w:rPr>
        <w:t>Дополнительная литература</w:t>
      </w:r>
      <w:r w:rsidRPr="00387BE8">
        <w:rPr>
          <w:szCs w:val="24"/>
        </w:rPr>
        <w:t>:</w:t>
      </w:r>
    </w:p>
    <w:p w14:paraId="47832E3F" w14:textId="6B01A612" w:rsidR="00512D52" w:rsidRPr="004D49A8" w:rsidRDefault="004D49A8" w:rsidP="00D405E6">
      <w:pPr>
        <w:pStyle w:val="a"/>
        <w:numPr>
          <w:ilvl w:val="0"/>
          <w:numId w:val="0"/>
        </w:numPr>
      </w:pPr>
      <w:r>
        <w:t xml:space="preserve">Международные стандарты </w:t>
      </w:r>
      <w:proofErr w:type="gramStart"/>
      <w:r>
        <w:t>аудита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под ред. Ж. А. </w:t>
      </w:r>
      <w:proofErr w:type="spellStart"/>
      <w:r>
        <w:t>Кеворковой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2014. —с248-260, 335-357.</w:t>
      </w:r>
    </w:p>
    <w:p w14:paraId="0E91FF75" w14:textId="77777777" w:rsidR="001A5F84" w:rsidRPr="00995E7B" w:rsidRDefault="001A5F84" w:rsidP="00D405E6">
      <w:pPr>
        <w:pStyle w:val="1"/>
        <w:ind w:left="0" w:firstLine="0"/>
      </w:pPr>
      <w:r w:rsidRPr="00995E7B">
        <w:t>Образовательные технологии</w:t>
      </w:r>
    </w:p>
    <w:p w14:paraId="1201D372" w14:textId="77777777" w:rsidR="009B32BA" w:rsidRPr="00995E7B" w:rsidRDefault="009B32BA" w:rsidP="00D405E6">
      <w:pPr>
        <w:ind w:firstLine="0"/>
        <w:jc w:val="both"/>
      </w:pPr>
      <w:r w:rsidRPr="00995E7B">
        <w:t>В программе используется направленная дискуссия, разбор практических задач и кейсов</w:t>
      </w:r>
      <w:r w:rsidR="00D405E6" w:rsidRPr="00995E7B">
        <w:t>.</w:t>
      </w:r>
      <w:r w:rsidRPr="00995E7B">
        <w:t xml:space="preserve"> </w:t>
      </w:r>
    </w:p>
    <w:p w14:paraId="6B1968C5" w14:textId="77777777" w:rsidR="001A5F84" w:rsidRPr="00995E7B" w:rsidRDefault="001A5F84" w:rsidP="00D405E6">
      <w:pPr>
        <w:pStyle w:val="2"/>
        <w:ind w:left="0" w:firstLine="0"/>
        <w:jc w:val="both"/>
      </w:pPr>
      <w:r w:rsidRPr="00995E7B">
        <w:t>Методические рекомендации преподавателю</w:t>
      </w:r>
    </w:p>
    <w:p w14:paraId="48D53BC9" w14:textId="77777777" w:rsidR="00932D3F" w:rsidRPr="00995E7B" w:rsidRDefault="00932D3F" w:rsidP="00D405E6">
      <w:pPr>
        <w:ind w:firstLine="0"/>
        <w:jc w:val="both"/>
      </w:pPr>
      <w:r w:rsidRPr="00995E7B">
        <w:t xml:space="preserve">Лекции по программе подготовлены в формате </w:t>
      </w:r>
      <w:r w:rsidRPr="00995E7B">
        <w:rPr>
          <w:lang w:val="en-US"/>
        </w:rPr>
        <w:t>PPT</w:t>
      </w:r>
      <w:r w:rsidRPr="00995E7B">
        <w:t xml:space="preserve"> и выложены в </w:t>
      </w:r>
      <w:r w:rsidRPr="00995E7B">
        <w:rPr>
          <w:lang w:val="en-US"/>
        </w:rPr>
        <w:t>LMS</w:t>
      </w:r>
      <w:r w:rsidRPr="00995E7B">
        <w:t>. Ответы на задания студентам не рассылаются.</w:t>
      </w:r>
    </w:p>
    <w:p w14:paraId="37636F5A" w14:textId="77777777" w:rsidR="001A5F84" w:rsidRPr="00995E7B" w:rsidRDefault="001A5F84" w:rsidP="00D405E6">
      <w:pPr>
        <w:pStyle w:val="2"/>
        <w:ind w:left="0" w:firstLine="0"/>
        <w:jc w:val="both"/>
      </w:pPr>
      <w:r w:rsidRPr="00995E7B">
        <w:t>Методические указания студентам</w:t>
      </w:r>
    </w:p>
    <w:p w14:paraId="7CB3A7A8" w14:textId="77777777" w:rsidR="00932D3F" w:rsidRPr="00995E7B" w:rsidRDefault="00932D3F" w:rsidP="00D405E6">
      <w:pPr>
        <w:ind w:firstLine="0"/>
        <w:jc w:val="both"/>
      </w:pPr>
      <w:r w:rsidRPr="00995E7B">
        <w:t>Данная программа является практической дисциплиной и предусматривает большой объем самостоятельной работы в части выполнения заданий из учебного пособия. Также предполагается самостоятельная работа по поиску и изучению финансовых отчетов компаний, находящихся в открытом доступе, применение навыков анализа к этой отчетности.</w:t>
      </w:r>
    </w:p>
    <w:p w14:paraId="1333E1AD" w14:textId="77777777" w:rsidR="001A5F84" w:rsidRPr="00995E7B" w:rsidRDefault="001A5F84" w:rsidP="00D405E6">
      <w:pPr>
        <w:pStyle w:val="1"/>
        <w:ind w:left="0" w:firstLine="0"/>
        <w:jc w:val="both"/>
      </w:pPr>
      <w:r w:rsidRPr="00995E7B">
        <w:t>Оценочные средства для текущего контроля и аттестации студента</w:t>
      </w:r>
    </w:p>
    <w:p w14:paraId="48657740" w14:textId="77777777" w:rsidR="00DB38F6" w:rsidRPr="00995E7B" w:rsidRDefault="00DB38F6" w:rsidP="00D405E6">
      <w:pPr>
        <w:pStyle w:val="2"/>
        <w:spacing w:before="240"/>
        <w:ind w:left="0" w:firstLine="0"/>
        <w:jc w:val="both"/>
      </w:pPr>
      <w:r w:rsidRPr="00995E7B">
        <w:t>Тематика заданий текущего контроля</w:t>
      </w:r>
    </w:p>
    <w:p w14:paraId="779C9E13" w14:textId="77777777" w:rsidR="009B32BA" w:rsidRPr="00995E7B" w:rsidRDefault="009B32BA" w:rsidP="00D405E6">
      <w:pPr>
        <w:ind w:firstLine="0"/>
        <w:jc w:val="both"/>
      </w:pPr>
      <w:r w:rsidRPr="00995E7B">
        <w:t>Примерные вопросы/ задания тестирования</w:t>
      </w:r>
    </w:p>
    <w:p w14:paraId="4E693836" w14:textId="77777777" w:rsidR="004549C8" w:rsidRPr="00995E7B" w:rsidRDefault="004549C8" w:rsidP="00D405E6">
      <w:pPr>
        <w:ind w:firstLine="0"/>
        <w:rPr>
          <w:b/>
          <w:iCs/>
        </w:rPr>
      </w:pPr>
    </w:p>
    <w:p w14:paraId="14E7DA01" w14:textId="77777777" w:rsidR="004549C8" w:rsidRPr="00995E7B" w:rsidRDefault="004549C8" w:rsidP="00D405E6">
      <w:pPr>
        <w:numPr>
          <w:ilvl w:val="0"/>
          <w:numId w:val="16"/>
        </w:numPr>
        <w:tabs>
          <w:tab w:val="clear" w:pos="1065"/>
        </w:tabs>
        <w:ind w:left="0" w:firstLine="0"/>
        <w:rPr>
          <w:b/>
          <w:i/>
        </w:rPr>
      </w:pPr>
      <w:r w:rsidRPr="00995E7B">
        <w:rPr>
          <w:b/>
          <w:i/>
        </w:rPr>
        <w:t>Основной целью подготовки финансовой отчетности является:</w:t>
      </w:r>
    </w:p>
    <w:p w14:paraId="1DA3265E" w14:textId="77777777" w:rsidR="004549C8" w:rsidRPr="00995E7B" w:rsidRDefault="004549C8" w:rsidP="00D405E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Помочь руководителям компании контролировать расходы</w:t>
      </w:r>
    </w:p>
    <w:p w14:paraId="17039B00" w14:textId="77777777" w:rsidR="004549C8" w:rsidRPr="00995E7B" w:rsidRDefault="004549C8" w:rsidP="00D405E6">
      <w:pPr>
        <w:numPr>
          <w:ilvl w:val="0"/>
          <w:numId w:val="13"/>
        </w:numPr>
        <w:ind w:left="0" w:firstLine="0"/>
        <w:jc w:val="both"/>
      </w:pPr>
      <w:r w:rsidRPr="00995E7B">
        <w:t xml:space="preserve">Предоставить информацию о финансовом положении компании, о движении денежных средств и о результатах управления ресурсами компании. </w:t>
      </w:r>
    </w:p>
    <w:p w14:paraId="005E00FB" w14:textId="77777777" w:rsidR="004549C8" w:rsidRPr="00995E7B" w:rsidRDefault="004549C8" w:rsidP="00D405E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95E7B">
        <w:lastRenderedPageBreak/>
        <w:t>Удостовериться, что показатели финансовой отчетности совпадают с аналитическим учетом</w:t>
      </w:r>
    </w:p>
    <w:p w14:paraId="31585694" w14:textId="77777777" w:rsidR="004549C8" w:rsidRPr="00995E7B" w:rsidRDefault="004549C8" w:rsidP="00D405E6">
      <w:pPr>
        <w:overflowPunct w:val="0"/>
        <w:autoSpaceDE w:val="0"/>
        <w:autoSpaceDN w:val="0"/>
        <w:adjustRightInd w:val="0"/>
        <w:ind w:firstLine="0"/>
        <w:jc w:val="both"/>
        <w:textAlignment w:val="baseline"/>
      </w:pPr>
    </w:p>
    <w:p w14:paraId="24FE4ADA" w14:textId="77777777" w:rsidR="004549C8" w:rsidRPr="00995E7B" w:rsidRDefault="004549C8" w:rsidP="00D405E6">
      <w:pPr>
        <w:ind w:firstLine="0"/>
        <w:rPr>
          <w:b/>
          <w:bCs/>
          <w:i/>
        </w:rPr>
      </w:pPr>
      <w:r w:rsidRPr="00995E7B">
        <w:rPr>
          <w:b/>
          <w:bCs/>
        </w:rPr>
        <w:t>2</w:t>
      </w:r>
      <w:r w:rsidRPr="00995E7B">
        <w:rPr>
          <w:bCs/>
        </w:rPr>
        <w:tab/>
      </w:r>
      <w:r w:rsidRPr="00995E7B">
        <w:rPr>
          <w:b/>
          <w:bCs/>
          <w:i/>
        </w:rPr>
        <w:t>Стандарты отчетности необходимы для того, чтобы:</w:t>
      </w:r>
    </w:p>
    <w:p w14:paraId="4A8A6250" w14:textId="77777777" w:rsidR="004549C8" w:rsidRPr="00995E7B" w:rsidRDefault="004549C8" w:rsidP="00D405E6">
      <w:pPr>
        <w:numPr>
          <w:ilvl w:val="0"/>
          <w:numId w:val="14"/>
        </w:numPr>
        <w:ind w:left="0" w:firstLine="0"/>
        <w:rPr>
          <w:bCs/>
        </w:rPr>
      </w:pPr>
      <w:r w:rsidRPr="00995E7B">
        <w:rPr>
          <w:bCs/>
        </w:rPr>
        <w:t>Точно знать правила учета</w:t>
      </w:r>
    </w:p>
    <w:p w14:paraId="39EA7E17" w14:textId="77777777" w:rsidR="004549C8" w:rsidRPr="00995E7B" w:rsidRDefault="004549C8" w:rsidP="00D405E6">
      <w:pPr>
        <w:numPr>
          <w:ilvl w:val="0"/>
          <w:numId w:val="14"/>
        </w:numPr>
        <w:ind w:left="0" w:firstLine="0"/>
        <w:rPr>
          <w:bCs/>
        </w:rPr>
      </w:pPr>
      <w:r w:rsidRPr="00995E7B">
        <w:rPr>
          <w:bCs/>
        </w:rPr>
        <w:t>Быть уверенным в правильном составлении отчетности</w:t>
      </w:r>
    </w:p>
    <w:p w14:paraId="73F408D3" w14:textId="77777777" w:rsidR="004549C8" w:rsidRPr="00995E7B" w:rsidRDefault="004549C8" w:rsidP="00D405E6">
      <w:pPr>
        <w:numPr>
          <w:ilvl w:val="0"/>
          <w:numId w:val="14"/>
        </w:numPr>
        <w:ind w:left="0" w:firstLine="0"/>
        <w:rPr>
          <w:bCs/>
        </w:rPr>
      </w:pPr>
      <w:r w:rsidRPr="00995E7B">
        <w:rPr>
          <w:bCs/>
        </w:rPr>
        <w:t>Обеспечить информацию, полезную для принятия решений</w:t>
      </w:r>
    </w:p>
    <w:p w14:paraId="74038A00" w14:textId="77777777" w:rsidR="004549C8" w:rsidRPr="00995E7B" w:rsidRDefault="004549C8" w:rsidP="00D405E6">
      <w:pPr>
        <w:numPr>
          <w:ilvl w:val="0"/>
          <w:numId w:val="14"/>
        </w:numPr>
        <w:ind w:left="0" w:firstLine="0"/>
        <w:rPr>
          <w:bCs/>
        </w:rPr>
      </w:pPr>
      <w:r w:rsidRPr="00995E7B">
        <w:rPr>
          <w:bCs/>
        </w:rPr>
        <w:t>Помочь руководителям прогнозировать будущее</w:t>
      </w:r>
    </w:p>
    <w:p w14:paraId="46D20BE0" w14:textId="77777777" w:rsidR="004549C8" w:rsidRPr="00995E7B" w:rsidRDefault="004549C8" w:rsidP="00D405E6">
      <w:pPr>
        <w:ind w:firstLine="0"/>
        <w:jc w:val="both"/>
        <w:rPr>
          <w:lang w:val="en-US"/>
        </w:rPr>
      </w:pPr>
    </w:p>
    <w:p w14:paraId="031E5D2E" w14:textId="77777777" w:rsidR="004549C8" w:rsidRPr="00995E7B" w:rsidRDefault="004549C8" w:rsidP="00D405E6">
      <w:pPr>
        <w:ind w:firstLine="0"/>
        <w:jc w:val="both"/>
      </w:pPr>
      <w:r w:rsidRPr="00995E7B">
        <w:rPr>
          <w:b/>
        </w:rPr>
        <w:t>3</w:t>
      </w:r>
      <w:r w:rsidRPr="00995E7B">
        <w:t xml:space="preserve"> </w:t>
      </w:r>
      <w:r w:rsidRPr="00995E7B">
        <w:tab/>
      </w:r>
      <w:r w:rsidRPr="00995E7B">
        <w:rPr>
          <w:b/>
          <w:i/>
        </w:rPr>
        <w:t>Требования к качеству информации характеризуются</w:t>
      </w:r>
    </w:p>
    <w:p w14:paraId="3EE96828" w14:textId="77777777" w:rsidR="004549C8" w:rsidRPr="00995E7B" w:rsidRDefault="004549C8" w:rsidP="00D405E6">
      <w:pPr>
        <w:numPr>
          <w:ilvl w:val="0"/>
          <w:numId w:val="17"/>
        </w:numPr>
        <w:ind w:left="0" w:firstLine="0"/>
        <w:jc w:val="both"/>
      </w:pPr>
      <w:r w:rsidRPr="00995E7B">
        <w:t>Принципом начисления, продолжающейся деятельностью, двойной записью</w:t>
      </w:r>
    </w:p>
    <w:p w14:paraId="1B4D9416" w14:textId="77777777" w:rsidR="004549C8" w:rsidRPr="00995E7B" w:rsidRDefault="004549C8" w:rsidP="00D405E6">
      <w:pPr>
        <w:numPr>
          <w:ilvl w:val="0"/>
          <w:numId w:val="17"/>
        </w:numPr>
        <w:ind w:left="0" w:firstLine="0"/>
        <w:jc w:val="both"/>
      </w:pPr>
      <w:r w:rsidRPr="00995E7B">
        <w:t>Понятностью, уместностью, достоверностью и надежностью</w:t>
      </w:r>
    </w:p>
    <w:p w14:paraId="0A36DA66" w14:textId="77777777" w:rsidR="004549C8" w:rsidRPr="00995E7B" w:rsidRDefault="004549C8" w:rsidP="00D405E6">
      <w:pPr>
        <w:numPr>
          <w:ilvl w:val="0"/>
          <w:numId w:val="17"/>
        </w:numPr>
        <w:ind w:left="0" w:firstLine="0"/>
        <w:jc w:val="both"/>
      </w:pPr>
      <w:r w:rsidRPr="00995E7B">
        <w:t>Отражением активов, обязательств, капитала, доходов и расходов</w:t>
      </w:r>
    </w:p>
    <w:p w14:paraId="75653CB0" w14:textId="77777777" w:rsidR="004549C8" w:rsidRPr="00995E7B" w:rsidRDefault="004549C8" w:rsidP="00D405E6">
      <w:pPr>
        <w:numPr>
          <w:ilvl w:val="0"/>
          <w:numId w:val="17"/>
        </w:numPr>
        <w:ind w:left="0" w:firstLine="0"/>
        <w:jc w:val="both"/>
      </w:pPr>
      <w:r w:rsidRPr="00995E7B">
        <w:t>Периодичностью, конфиденциальностью, должна иметь денежный измеритель</w:t>
      </w:r>
    </w:p>
    <w:p w14:paraId="47D630A3" w14:textId="77777777" w:rsidR="004549C8" w:rsidRPr="00995E7B" w:rsidRDefault="004549C8" w:rsidP="00D405E6">
      <w:pPr>
        <w:ind w:firstLine="0"/>
        <w:jc w:val="both"/>
      </w:pPr>
    </w:p>
    <w:p w14:paraId="7F14AB10" w14:textId="77777777" w:rsidR="004549C8" w:rsidRPr="00995E7B" w:rsidRDefault="004549C8" w:rsidP="00D405E6">
      <w:pPr>
        <w:ind w:firstLine="0"/>
        <w:jc w:val="both"/>
      </w:pPr>
      <w:r w:rsidRPr="00995E7B">
        <w:rPr>
          <w:b/>
        </w:rPr>
        <w:t xml:space="preserve">4 </w:t>
      </w:r>
      <w:r w:rsidRPr="00995E7B">
        <w:tab/>
      </w:r>
      <w:r w:rsidRPr="00995E7B">
        <w:rPr>
          <w:b/>
          <w:i/>
        </w:rPr>
        <w:t>Основные принципы формирования финансовой отчетности:</w:t>
      </w:r>
    </w:p>
    <w:p w14:paraId="56F37A73" w14:textId="77777777" w:rsidR="004549C8" w:rsidRPr="00995E7B" w:rsidRDefault="004549C8" w:rsidP="00D405E6">
      <w:pPr>
        <w:numPr>
          <w:ilvl w:val="0"/>
          <w:numId w:val="18"/>
        </w:numPr>
        <w:ind w:left="0" w:firstLine="0"/>
        <w:jc w:val="both"/>
      </w:pPr>
      <w:r w:rsidRPr="00995E7B">
        <w:t>Принцип понятности</w:t>
      </w:r>
    </w:p>
    <w:p w14:paraId="55AD6E82" w14:textId="77777777" w:rsidR="004549C8" w:rsidRPr="00995E7B" w:rsidRDefault="004549C8" w:rsidP="00D405E6">
      <w:pPr>
        <w:numPr>
          <w:ilvl w:val="0"/>
          <w:numId w:val="18"/>
        </w:numPr>
        <w:ind w:left="0" w:firstLine="0"/>
        <w:jc w:val="both"/>
      </w:pPr>
      <w:r w:rsidRPr="00995E7B">
        <w:t>Учет по методу начисления</w:t>
      </w:r>
    </w:p>
    <w:p w14:paraId="79755E2B" w14:textId="77777777" w:rsidR="004549C8" w:rsidRPr="00995E7B" w:rsidRDefault="004549C8" w:rsidP="00D405E6">
      <w:pPr>
        <w:numPr>
          <w:ilvl w:val="0"/>
          <w:numId w:val="18"/>
        </w:numPr>
        <w:ind w:left="0" w:firstLine="0"/>
        <w:jc w:val="both"/>
      </w:pPr>
      <w:r w:rsidRPr="00995E7B">
        <w:t>Непрерывность деятельности</w:t>
      </w:r>
    </w:p>
    <w:p w14:paraId="26AA9BDF" w14:textId="77777777" w:rsidR="004549C8" w:rsidRPr="00995E7B" w:rsidRDefault="004549C8" w:rsidP="00D405E6">
      <w:pPr>
        <w:numPr>
          <w:ilvl w:val="0"/>
          <w:numId w:val="18"/>
        </w:numPr>
        <w:ind w:left="0" w:firstLine="0"/>
        <w:jc w:val="both"/>
      </w:pPr>
      <w:r w:rsidRPr="00995E7B">
        <w:t>Непрерывность анализа</w:t>
      </w:r>
    </w:p>
    <w:p w14:paraId="7A2A846A" w14:textId="77777777" w:rsidR="004549C8" w:rsidRPr="00995E7B" w:rsidRDefault="004549C8" w:rsidP="00D405E6">
      <w:pPr>
        <w:ind w:firstLine="0"/>
        <w:jc w:val="both"/>
      </w:pPr>
    </w:p>
    <w:p w14:paraId="4C26BE82" w14:textId="77777777" w:rsidR="004549C8" w:rsidRPr="00995E7B" w:rsidRDefault="004549C8" w:rsidP="00D405E6">
      <w:pPr>
        <w:ind w:firstLine="0"/>
        <w:jc w:val="both"/>
        <w:rPr>
          <w:b/>
          <w:i/>
        </w:rPr>
      </w:pPr>
      <w:r w:rsidRPr="00995E7B">
        <w:rPr>
          <w:b/>
        </w:rPr>
        <w:t xml:space="preserve">5 </w:t>
      </w:r>
      <w:r w:rsidRPr="00995E7B">
        <w:tab/>
      </w:r>
      <w:r w:rsidRPr="00995E7B">
        <w:rPr>
          <w:b/>
          <w:i/>
        </w:rPr>
        <w:t>1 марта компания А получила заказ от клиента. Продукция по заказу была отгружена клиенту 18 марта. Счет на оплату услуг был выставлен в тот же день. Клиент оплатил счет 10 апреля. Компания получила оплату 12 апреля.</w:t>
      </w:r>
    </w:p>
    <w:p w14:paraId="05675F91" w14:textId="77777777" w:rsidR="004549C8" w:rsidRPr="00995E7B" w:rsidRDefault="004549C8" w:rsidP="00D405E6">
      <w:pPr>
        <w:ind w:firstLine="0"/>
        <w:jc w:val="both"/>
        <w:rPr>
          <w:b/>
          <w:i/>
        </w:rPr>
      </w:pPr>
      <w:r w:rsidRPr="00995E7B">
        <w:rPr>
          <w:b/>
          <w:i/>
        </w:rPr>
        <w:t>На какую дату компания должна признать доход?</w:t>
      </w:r>
    </w:p>
    <w:p w14:paraId="69C9E516" w14:textId="77777777" w:rsidR="004549C8" w:rsidRPr="00995E7B" w:rsidRDefault="004549C8" w:rsidP="00D405E6">
      <w:pPr>
        <w:numPr>
          <w:ilvl w:val="0"/>
          <w:numId w:val="19"/>
        </w:numPr>
        <w:ind w:left="0" w:firstLine="0"/>
      </w:pPr>
      <w:r w:rsidRPr="00995E7B">
        <w:t>18 марта</w:t>
      </w:r>
    </w:p>
    <w:p w14:paraId="01666BAA" w14:textId="77777777" w:rsidR="004549C8" w:rsidRPr="00995E7B" w:rsidRDefault="004549C8" w:rsidP="00D405E6">
      <w:pPr>
        <w:numPr>
          <w:ilvl w:val="0"/>
          <w:numId w:val="19"/>
        </w:numPr>
        <w:ind w:left="0" w:firstLine="0"/>
      </w:pPr>
      <w:r w:rsidRPr="00995E7B">
        <w:t>1 марта</w:t>
      </w:r>
    </w:p>
    <w:p w14:paraId="513D1719" w14:textId="77777777" w:rsidR="004549C8" w:rsidRPr="00995E7B" w:rsidRDefault="004549C8" w:rsidP="00D405E6">
      <w:pPr>
        <w:numPr>
          <w:ilvl w:val="0"/>
          <w:numId w:val="19"/>
        </w:numPr>
        <w:ind w:left="0" w:firstLine="0"/>
      </w:pPr>
      <w:r w:rsidRPr="00995E7B">
        <w:t>между 10 и 12 апреля</w:t>
      </w:r>
    </w:p>
    <w:p w14:paraId="2FABF8B8" w14:textId="77777777" w:rsidR="004549C8" w:rsidRPr="00995E7B" w:rsidRDefault="004549C8" w:rsidP="00D405E6">
      <w:pPr>
        <w:numPr>
          <w:ilvl w:val="0"/>
          <w:numId w:val="19"/>
        </w:numPr>
        <w:ind w:left="0" w:firstLine="0"/>
      </w:pPr>
      <w:r w:rsidRPr="00995E7B">
        <w:t>12 апреля</w:t>
      </w:r>
    </w:p>
    <w:p w14:paraId="73717997" w14:textId="77777777" w:rsidR="004549C8" w:rsidRPr="00995E7B" w:rsidRDefault="004549C8" w:rsidP="00D405E6">
      <w:pPr>
        <w:numPr>
          <w:ilvl w:val="0"/>
          <w:numId w:val="19"/>
        </w:numPr>
        <w:ind w:left="0" w:firstLine="0"/>
        <w:rPr>
          <w:bCs/>
          <w:lang w:val="en-US"/>
        </w:rPr>
      </w:pPr>
      <w:r w:rsidRPr="00995E7B">
        <w:t>10 апреля</w:t>
      </w:r>
    </w:p>
    <w:p w14:paraId="63529262" w14:textId="77777777" w:rsidR="004549C8" w:rsidRPr="00995E7B" w:rsidRDefault="004549C8" w:rsidP="00D405E6">
      <w:pPr>
        <w:ind w:firstLine="0"/>
        <w:rPr>
          <w:bCs/>
          <w:lang w:val="en-US"/>
        </w:rPr>
      </w:pPr>
    </w:p>
    <w:p w14:paraId="71C6B59B" w14:textId="77777777" w:rsidR="004549C8" w:rsidRPr="00995E7B" w:rsidRDefault="004549C8" w:rsidP="00D405E6">
      <w:pPr>
        <w:ind w:firstLine="0"/>
        <w:jc w:val="both"/>
        <w:rPr>
          <w:b/>
          <w:i/>
        </w:rPr>
      </w:pPr>
      <w:r w:rsidRPr="00995E7B">
        <w:rPr>
          <w:b/>
        </w:rPr>
        <w:t>6</w:t>
      </w:r>
      <w:r w:rsidRPr="00995E7B">
        <w:tab/>
      </w:r>
      <w:r w:rsidRPr="00995E7B">
        <w:rPr>
          <w:b/>
          <w:i/>
        </w:rPr>
        <w:t>Корпорация, которая ведет часть своих операций через дочерние компании, называется материнской.</w:t>
      </w:r>
    </w:p>
    <w:p w14:paraId="6F31ECBF" w14:textId="77777777" w:rsidR="004549C8" w:rsidRPr="00995E7B" w:rsidRDefault="004549C8" w:rsidP="00D405E6">
      <w:pPr>
        <w:numPr>
          <w:ilvl w:val="0"/>
          <w:numId w:val="15"/>
        </w:numPr>
        <w:ind w:left="0" w:firstLine="0"/>
      </w:pPr>
      <w:r w:rsidRPr="00995E7B">
        <w:t>Да</w:t>
      </w:r>
    </w:p>
    <w:p w14:paraId="69545BE3" w14:textId="77777777" w:rsidR="004549C8" w:rsidRPr="00995E7B" w:rsidRDefault="004549C8" w:rsidP="00D405E6">
      <w:pPr>
        <w:numPr>
          <w:ilvl w:val="0"/>
          <w:numId w:val="15"/>
        </w:numPr>
        <w:ind w:left="0" w:firstLine="0"/>
      </w:pPr>
      <w:r w:rsidRPr="00995E7B">
        <w:t>Нет</w:t>
      </w:r>
    </w:p>
    <w:p w14:paraId="64560115" w14:textId="77777777" w:rsidR="004549C8" w:rsidRPr="00995E7B" w:rsidRDefault="004549C8" w:rsidP="00D405E6">
      <w:pPr>
        <w:ind w:firstLine="0"/>
        <w:rPr>
          <w:b/>
          <w:lang w:val="en-US"/>
        </w:rPr>
      </w:pPr>
    </w:p>
    <w:p w14:paraId="51DD9A57" w14:textId="25317B09" w:rsidR="008F5EDC" w:rsidRPr="00995E7B" w:rsidRDefault="004D49A8" w:rsidP="00D405E6">
      <w:pPr>
        <w:tabs>
          <w:tab w:val="left" w:pos="360"/>
        </w:tabs>
        <w:ind w:firstLine="0"/>
        <w:rPr>
          <w:b/>
          <w:i/>
        </w:rPr>
      </w:pPr>
      <w:r>
        <w:rPr>
          <w:b/>
        </w:rPr>
        <w:t>7</w:t>
      </w:r>
      <w:r w:rsidR="008F5EDC" w:rsidRPr="00995E7B">
        <w:rPr>
          <w:b/>
        </w:rPr>
        <w:tab/>
      </w:r>
      <w:r w:rsidR="008F5EDC" w:rsidRPr="00995E7B">
        <w:rPr>
          <w:b/>
          <w:i/>
        </w:rPr>
        <w:t>Коэффициенты прибыльности измеряют:</w:t>
      </w:r>
    </w:p>
    <w:p w14:paraId="3D76D0B9" w14:textId="77777777" w:rsidR="008F5EDC" w:rsidRPr="00995E7B" w:rsidRDefault="008F5EDC" w:rsidP="00D405E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Возможность компании погасить свои текущие обязательства</w:t>
      </w:r>
    </w:p>
    <w:p w14:paraId="1232303D" w14:textId="77777777" w:rsidR="008F5EDC" w:rsidRPr="00995E7B" w:rsidRDefault="008F5EDC" w:rsidP="00D405E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Возможность компании погасить свои долгосрочные долговые обязательства</w:t>
      </w:r>
    </w:p>
    <w:p w14:paraId="2A713E46" w14:textId="77777777" w:rsidR="008F5EDC" w:rsidRPr="00995E7B" w:rsidRDefault="008F5EDC" w:rsidP="00D405E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Прибыль, полученную от использования ресурсов компании</w:t>
      </w:r>
    </w:p>
    <w:p w14:paraId="556EBA0D" w14:textId="77777777" w:rsidR="008F5EDC" w:rsidRPr="00995E7B" w:rsidRDefault="008F5EDC" w:rsidP="00D405E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Рыночную стоимость компании по отношению к балансовой стоимости ее активов</w:t>
      </w:r>
    </w:p>
    <w:p w14:paraId="13E46E86" w14:textId="77777777" w:rsidR="008F5EDC" w:rsidRPr="00995E7B" w:rsidRDefault="008F5EDC" w:rsidP="00D405E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Эффективность использования ресурсов компании</w:t>
      </w:r>
    </w:p>
    <w:p w14:paraId="3D70D070" w14:textId="77777777" w:rsidR="008F5EDC" w:rsidRPr="00995E7B" w:rsidRDefault="008F5EDC" w:rsidP="00D405E6">
      <w:pPr>
        <w:ind w:firstLine="0"/>
      </w:pPr>
    </w:p>
    <w:p w14:paraId="2BF936A6" w14:textId="0885DF9A" w:rsidR="008F5EDC" w:rsidRPr="00995E7B" w:rsidRDefault="004D49A8" w:rsidP="00D405E6">
      <w:pPr>
        <w:tabs>
          <w:tab w:val="left" w:pos="360"/>
        </w:tabs>
        <w:ind w:firstLine="0"/>
        <w:rPr>
          <w:b/>
          <w:i/>
        </w:rPr>
      </w:pPr>
      <w:r>
        <w:rPr>
          <w:b/>
        </w:rPr>
        <w:t>8</w:t>
      </w:r>
      <w:r w:rsidR="008F5EDC" w:rsidRPr="00995E7B">
        <w:rPr>
          <w:b/>
        </w:rPr>
        <w:tab/>
      </w:r>
      <w:r w:rsidR="008F5EDC" w:rsidRPr="00995E7B">
        <w:rPr>
          <w:b/>
          <w:i/>
        </w:rPr>
        <w:t>Норма операционной прибыли считается лучшим показателем операционной деятельности компании, так как:</w:t>
      </w:r>
    </w:p>
    <w:p w14:paraId="12B24F9B" w14:textId="77777777" w:rsidR="008F5EDC" w:rsidRPr="00995E7B" w:rsidRDefault="008F5EDC" w:rsidP="00D405E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Она рассчитывается после того, как были определены затраты на производство</w:t>
      </w:r>
    </w:p>
    <w:p w14:paraId="5DA4A3DB" w14:textId="77777777" w:rsidR="008F5EDC" w:rsidRPr="00995E7B" w:rsidRDefault="008F5EDC" w:rsidP="00D405E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Она включает расходы на обслуживание долга</w:t>
      </w:r>
    </w:p>
    <w:p w14:paraId="102EEB64" w14:textId="77777777" w:rsidR="008F5EDC" w:rsidRPr="00995E7B" w:rsidRDefault="008F5EDC" w:rsidP="00D405E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На нее не влияют методы финансирования, используемые компанией</w:t>
      </w:r>
    </w:p>
    <w:p w14:paraId="73092534" w14:textId="77777777" w:rsidR="008F5EDC" w:rsidRPr="00995E7B" w:rsidRDefault="008F5EDC" w:rsidP="00D405E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 xml:space="preserve">Она также известна под названием </w:t>
      </w:r>
      <w:r w:rsidRPr="00995E7B">
        <w:rPr>
          <w:lang w:val="en-US"/>
        </w:rPr>
        <w:t>EBITDA</w:t>
      </w:r>
    </w:p>
    <w:p w14:paraId="40E53FD7" w14:textId="77777777" w:rsidR="008F5EDC" w:rsidRPr="00995E7B" w:rsidRDefault="008F5EDC" w:rsidP="00D405E6">
      <w:pPr>
        <w:ind w:firstLine="0"/>
      </w:pPr>
    </w:p>
    <w:p w14:paraId="6C903C18" w14:textId="2E8DA119" w:rsidR="008F5EDC" w:rsidRPr="00995E7B" w:rsidRDefault="004D49A8" w:rsidP="00D405E6">
      <w:pPr>
        <w:tabs>
          <w:tab w:val="left" w:pos="360"/>
        </w:tabs>
        <w:ind w:firstLine="0"/>
      </w:pPr>
      <w:r>
        <w:rPr>
          <w:b/>
        </w:rPr>
        <w:t>9</w:t>
      </w:r>
      <w:r w:rsidR="008F5EDC" w:rsidRPr="00995E7B">
        <w:tab/>
      </w:r>
      <w:r w:rsidR="008F5EDC" w:rsidRPr="00995E7B">
        <w:rPr>
          <w:b/>
          <w:i/>
        </w:rPr>
        <w:t>Коэффициенты оборачиваемости измеряют:</w:t>
      </w:r>
    </w:p>
    <w:p w14:paraId="745E66F1" w14:textId="77777777" w:rsidR="008F5EDC" w:rsidRPr="00995E7B" w:rsidRDefault="008F5EDC" w:rsidP="00D405E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Возможность компании погасить свои текущие обязательства</w:t>
      </w:r>
    </w:p>
    <w:p w14:paraId="64A02010" w14:textId="77777777" w:rsidR="008F5EDC" w:rsidRPr="00995E7B" w:rsidRDefault="008F5EDC" w:rsidP="00D405E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Возможность компании погасить свои долгосрочные долговые обязательства</w:t>
      </w:r>
    </w:p>
    <w:p w14:paraId="6DFAF108" w14:textId="77777777" w:rsidR="008F5EDC" w:rsidRPr="00995E7B" w:rsidRDefault="008F5EDC" w:rsidP="00D405E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Прибыль, полученную от использования ресурсов компании</w:t>
      </w:r>
    </w:p>
    <w:p w14:paraId="4EFDBD56" w14:textId="77777777" w:rsidR="008F5EDC" w:rsidRPr="00995E7B" w:rsidRDefault="008F5EDC" w:rsidP="00D405E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lastRenderedPageBreak/>
        <w:t>Рыночную стоимость компании по отношению к балансовой стоимости ее активов</w:t>
      </w:r>
    </w:p>
    <w:p w14:paraId="775568C7" w14:textId="77777777" w:rsidR="008F5EDC" w:rsidRPr="00995E7B" w:rsidRDefault="008F5EDC" w:rsidP="00D405E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Эффективность использования ресурсов компании</w:t>
      </w:r>
    </w:p>
    <w:p w14:paraId="22A180A6" w14:textId="77777777" w:rsidR="008F5EDC" w:rsidRPr="00995E7B" w:rsidRDefault="008F5EDC" w:rsidP="00D405E6">
      <w:pPr>
        <w:ind w:firstLine="0"/>
        <w:rPr>
          <w:bCs/>
          <w:u w:val="single"/>
          <w:lang w:val="en-US"/>
        </w:rPr>
      </w:pPr>
    </w:p>
    <w:p w14:paraId="28D11894" w14:textId="1FE0F28D" w:rsidR="008F5EDC" w:rsidRPr="00995E7B" w:rsidRDefault="004D49A8" w:rsidP="00D405E6">
      <w:pPr>
        <w:tabs>
          <w:tab w:val="left" w:pos="360"/>
        </w:tabs>
        <w:ind w:firstLine="0"/>
        <w:rPr>
          <w:b/>
          <w:i/>
        </w:rPr>
      </w:pPr>
      <w:r>
        <w:rPr>
          <w:b/>
        </w:rPr>
        <w:t>10</w:t>
      </w:r>
      <w:r w:rsidR="008F5EDC" w:rsidRPr="00995E7B">
        <w:tab/>
      </w:r>
      <w:r w:rsidR="008F5EDC" w:rsidRPr="00995E7B">
        <w:rPr>
          <w:b/>
          <w:i/>
        </w:rPr>
        <w:t>При всех других факторах, остающихся без изменений, более высокие показатели оборачиваемости активов должны привести к:</w:t>
      </w:r>
    </w:p>
    <w:p w14:paraId="78A8A90C" w14:textId="77777777" w:rsidR="008F5EDC" w:rsidRPr="00995E7B" w:rsidRDefault="008F5EDC" w:rsidP="00D405E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Менее эффективной деятельности</w:t>
      </w:r>
    </w:p>
    <w:p w14:paraId="796A35E8" w14:textId="77777777" w:rsidR="008F5EDC" w:rsidRPr="00995E7B" w:rsidRDefault="008F5EDC" w:rsidP="00D405E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Более низкой прибыли</w:t>
      </w:r>
    </w:p>
    <w:p w14:paraId="7AA2EB8E" w14:textId="77777777" w:rsidR="008F5EDC" w:rsidRPr="00995E7B" w:rsidRDefault="008F5EDC" w:rsidP="00D405E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Увеличению в потребностях в активах</w:t>
      </w:r>
    </w:p>
    <w:p w14:paraId="5733A48A" w14:textId="77777777" w:rsidR="008F5EDC" w:rsidRPr="00995E7B" w:rsidRDefault="008F5EDC" w:rsidP="00D405E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Все вышесказанное</w:t>
      </w:r>
    </w:p>
    <w:p w14:paraId="733C2902" w14:textId="77777777" w:rsidR="008F5EDC" w:rsidRPr="00995E7B" w:rsidRDefault="008F5EDC" w:rsidP="00D405E6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Ничего из вышесказанного</w:t>
      </w:r>
    </w:p>
    <w:p w14:paraId="65FE1AA0" w14:textId="77777777" w:rsidR="008F5EDC" w:rsidRPr="00995E7B" w:rsidRDefault="008F5EDC" w:rsidP="00D405E6">
      <w:pPr>
        <w:ind w:firstLine="0"/>
        <w:rPr>
          <w:bCs/>
          <w:u w:val="single"/>
          <w:lang w:val="en-US"/>
        </w:rPr>
      </w:pPr>
    </w:p>
    <w:p w14:paraId="224C303F" w14:textId="263153AE" w:rsidR="008F5EDC" w:rsidRPr="00995E7B" w:rsidRDefault="004D49A8" w:rsidP="00D405E6">
      <w:pPr>
        <w:tabs>
          <w:tab w:val="left" w:pos="360"/>
        </w:tabs>
        <w:ind w:firstLine="0"/>
        <w:rPr>
          <w:b/>
          <w:i/>
        </w:rPr>
      </w:pPr>
      <w:r>
        <w:t>11</w:t>
      </w:r>
      <w:r w:rsidR="008F5EDC" w:rsidRPr="00995E7B">
        <w:tab/>
      </w:r>
      <w:r w:rsidR="008F5EDC" w:rsidRPr="00995E7B">
        <w:rPr>
          <w:b/>
          <w:i/>
        </w:rPr>
        <w:t>Коэффициенты ликвидности дают информацию о том:</w:t>
      </w:r>
    </w:p>
    <w:p w14:paraId="5FE3AE70" w14:textId="77777777" w:rsidR="008F5EDC" w:rsidRPr="00995E7B" w:rsidRDefault="008F5EDC" w:rsidP="00D405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Может ли компания оплатить свои счета</w:t>
      </w:r>
    </w:p>
    <w:p w14:paraId="3CA7D874" w14:textId="77777777" w:rsidR="008F5EDC" w:rsidRPr="00995E7B" w:rsidRDefault="008F5EDC" w:rsidP="00D405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Будет ли компания оплачивать свои счета</w:t>
      </w:r>
    </w:p>
    <w:p w14:paraId="0E27A4D9" w14:textId="77777777" w:rsidR="008F5EDC" w:rsidRPr="00995E7B" w:rsidRDefault="008F5EDC" w:rsidP="00D405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Как хорошо компания управляет активами</w:t>
      </w:r>
    </w:p>
    <w:p w14:paraId="21EBCFFB" w14:textId="77777777" w:rsidR="008F5EDC" w:rsidRPr="00995E7B" w:rsidRDefault="008F5EDC" w:rsidP="00D405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Так же прибыльна компания, как ее конкуренты</w:t>
      </w:r>
    </w:p>
    <w:p w14:paraId="6E969E08" w14:textId="77777777" w:rsidR="008F5EDC" w:rsidRPr="00995E7B" w:rsidRDefault="008F5EDC" w:rsidP="00D405E6">
      <w:pPr>
        <w:ind w:firstLine="0"/>
        <w:rPr>
          <w:b/>
          <w:bCs/>
          <w:iCs/>
        </w:rPr>
      </w:pPr>
    </w:p>
    <w:p w14:paraId="0F38DD05" w14:textId="4D640EF4" w:rsidR="008F5EDC" w:rsidRPr="00995E7B" w:rsidRDefault="008F5EDC" w:rsidP="00D405E6">
      <w:pPr>
        <w:ind w:firstLine="0"/>
        <w:rPr>
          <w:b/>
          <w:i/>
        </w:rPr>
      </w:pPr>
      <w:r w:rsidRPr="00995E7B">
        <w:rPr>
          <w:b/>
        </w:rPr>
        <w:t>1</w:t>
      </w:r>
      <w:r w:rsidR="004D49A8">
        <w:rPr>
          <w:b/>
        </w:rPr>
        <w:t>2</w:t>
      </w:r>
      <w:r w:rsidRPr="00995E7B">
        <w:rPr>
          <w:b/>
        </w:rPr>
        <w:tab/>
      </w:r>
      <w:r w:rsidRPr="00995E7B">
        <w:rPr>
          <w:b/>
          <w:i/>
        </w:rPr>
        <w:t>Что отражает стратегию компании по нейтрализации последствий снижения продаж?</w:t>
      </w:r>
    </w:p>
    <w:p w14:paraId="1383C07E" w14:textId="77777777" w:rsidR="008F5EDC" w:rsidRPr="00995E7B" w:rsidRDefault="008F5EDC" w:rsidP="00D405E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Увеличение закупок запасов</w:t>
      </w:r>
    </w:p>
    <w:p w14:paraId="407C53AD" w14:textId="77777777" w:rsidR="008F5EDC" w:rsidRPr="00995E7B" w:rsidRDefault="008F5EDC" w:rsidP="00D405E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Уплата меньшей суммы налогов</w:t>
      </w:r>
    </w:p>
    <w:p w14:paraId="7CA2ECA2" w14:textId="77777777" w:rsidR="008F5EDC" w:rsidRPr="00995E7B" w:rsidRDefault="008F5EDC" w:rsidP="00D405E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Снижение уровня займов</w:t>
      </w:r>
    </w:p>
    <w:p w14:paraId="115D0C6C" w14:textId="77777777" w:rsidR="008F5EDC" w:rsidRPr="00995E7B" w:rsidRDefault="008F5EDC" w:rsidP="00D405E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Увеличение расходов на рекламу и маркетинг</w:t>
      </w:r>
    </w:p>
    <w:p w14:paraId="39B25198" w14:textId="77777777" w:rsidR="008F5EDC" w:rsidRPr="00995E7B" w:rsidRDefault="008F5EDC" w:rsidP="00D405E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Снижение общих и административных расходов</w:t>
      </w:r>
    </w:p>
    <w:p w14:paraId="08F0FD34" w14:textId="77777777" w:rsidR="008F5EDC" w:rsidRPr="00995E7B" w:rsidRDefault="008F5EDC" w:rsidP="00D405E6">
      <w:pPr>
        <w:ind w:firstLine="0"/>
        <w:rPr>
          <w:lang w:val="en-US"/>
        </w:rPr>
      </w:pPr>
    </w:p>
    <w:p w14:paraId="202E6439" w14:textId="6834C383" w:rsidR="008F5EDC" w:rsidRPr="00995E7B" w:rsidRDefault="004D49A8" w:rsidP="00D405E6">
      <w:pPr>
        <w:ind w:firstLine="0"/>
      </w:pPr>
      <w:r>
        <w:rPr>
          <w:b/>
        </w:rPr>
        <w:t>13</w:t>
      </w:r>
      <w:r w:rsidR="008F5EDC" w:rsidRPr="00995E7B">
        <w:rPr>
          <w:b/>
          <w:i/>
        </w:rPr>
        <w:tab/>
      </w:r>
      <w:r w:rsidR="008F5EDC" w:rsidRPr="00995E7B">
        <w:rPr>
          <w:b/>
          <w:i/>
        </w:rPr>
        <w:tab/>
        <w:t>Что может объяснить рост чистой прибыли при снижении уровня продаж?</w:t>
      </w:r>
      <w:r w:rsidR="008F5EDC" w:rsidRPr="00995E7B">
        <w:t xml:space="preserve"> (Возможен более чем один правильный ответ)</w:t>
      </w:r>
    </w:p>
    <w:p w14:paraId="2EC79841" w14:textId="77777777" w:rsidR="008F5EDC" w:rsidRPr="00995E7B" w:rsidRDefault="008F5EDC" w:rsidP="00D405E6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нашла другие источники доходов помимо продаж</w:t>
      </w:r>
    </w:p>
    <w:p w14:paraId="3A28BC45" w14:textId="77777777" w:rsidR="008F5EDC" w:rsidRPr="00995E7B" w:rsidRDefault="008F5EDC" w:rsidP="00D405E6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получила займы</w:t>
      </w:r>
    </w:p>
    <w:p w14:paraId="47CB87EB" w14:textId="77777777" w:rsidR="008F5EDC" w:rsidRPr="00995E7B" w:rsidRDefault="008F5EDC" w:rsidP="00D405E6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сократила расходы и повысила продуктивность</w:t>
      </w:r>
    </w:p>
    <w:p w14:paraId="662A2EF1" w14:textId="77777777" w:rsidR="008F5EDC" w:rsidRPr="00995E7B" w:rsidRDefault="008F5EDC" w:rsidP="00D405E6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повысила уровень запасов</w:t>
      </w:r>
    </w:p>
    <w:p w14:paraId="7B57B4F4" w14:textId="77777777" w:rsidR="008F5EDC" w:rsidRPr="00995E7B" w:rsidRDefault="008F5EDC" w:rsidP="00D405E6">
      <w:pPr>
        <w:ind w:firstLine="0"/>
        <w:rPr>
          <w:b/>
          <w:i/>
          <w:lang w:val="en-US"/>
        </w:rPr>
      </w:pPr>
    </w:p>
    <w:p w14:paraId="6EC5F9EF" w14:textId="1080B339" w:rsidR="008F5EDC" w:rsidRPr="00995E7B" w:rsidRDefault="004D49A8" w:rsidP="00D405E6">
      <w:pPr>
        <w:ind w:firstLine="0"/>
        <w:rPr>
          <w:b/>
          <w:i/>
        </w:rPr>
      </w:pPr>
      <w:r>
        <w:rPr>
          <w:b/>
        </w:rPr>
        <w:t>14</w:t>
      </w:r>
      <w:r w:rsidR="008F5EDC" w:rsidRPr="00995E7B">
        <w:rPr>
          <w:b/>
          <w:i/>
        </w:rPr>
        <w:tab/>
        <w:t>Как можно объяснить рост дебиторской задолженности? (Возможен более чем один правильный ответ)</w:t>
      </w:r>
    </w:p>
    <w:p w14:paraId="3C124B6C" w14:textId="77777777" w:rsidR="008F5EDC" w:rsidRPr="00995E7B" w:rsidRDefault="008F5EDC" w:rsidP="00D405E6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Продажи по сравнению с прошлым годом выросли</w:t>
      </w:r>
    </w:p>
    <w:p w14:paraId="24E442FB" w14:textId="77777777" w:rsidR="008F5EDC" w:rsidRPr="00995E7B" w:rsidRDefault="008F5EDC" w:rsidP="00D405E6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Продажи по сравнению с прошлым годом упали</w:t>
      </w:r>
    </w:p>
    <w:p w14:paraId="63EA5B5E" w14:textId="77777777" w:rsidR="008F5EDC" w:rsidRPr="00995E7B" w:rsidRDefault="008F5EDC" w:rsidP="00D405E6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Снизилась оборачиваемость запасов</w:t>
      </w:r>
    </w:p>
    <w:p w14:paraId="30C00A3A" w14:textId="77777777" w:rsidR="008F5EDC" w:rsidRPr="00995E7B" w:rsidRDefault="008F5EDC" w:rsidP="00D405E6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удлинила сроки предоставления коммерческого кредита.</w:t>
      </w:r>
    </w:p>
    <w:p w14:paraId="52552E2F" w14:textId="77777777" w:rsidR="008F5EDC" w:rsidRPr="00995E7B" w:rsidRDefault="008F5EDC" w:rsidP="00D405E6">
      <w:pPr>
        <w:ind w:firstLine="0"/>
      </w:pPr>
    </w:p>
    <w:p w14:paraId="28D9961F" w14:textId="20218304" w:rsidR="008F5EDC" w:rsidRPr="00995E7B" w:rsidRDefault="004D49A8" w:rsidP="00D405E6">
      <w:pPr>
        <w:ind w:firstLine="0"/>
        <w:rPr>
          <w:b/>
          <w:i/>
        </w:rPr>
      </w:pPr>
      <w:r>
        <w:rPr>
          <w:b/>
        </w:rPr>
        <w:t>15</w:t>
      </w:r>
      <w:r w:rsidR="008F5EDC" w:rsidRPr="00995E7B">
        <w:tab/>
      </w:r>
      <w:r w:rsidR="008F5EDC" w:rsidRPr="00995E7B">
        <w:rPr>
          <w:b/>
          <w:i/>
        </w:rPr>
        <w:t>Чистые продажи компании растут быстрее, чем инфляция, но ее валовая прибыль падает. Как это можно объяснить? (Возможен более чем один правильный ответ)</w:t>
      </w:r>
    </w:p>
    <w:p w14:paraId="3E60DCF5" w14:textId="77777777" w:rsidR="008F5EDC" w:rsidRPr="00995E7B" w:rsidRDefault="008F5EDC" w:rsidP="00D405E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Затраты на приобретение запасов падают</w:t>
      </w:r>
    </w:p>
    <w:p w14:paraId="2509779A" w14:textId="77777777" w:rsidR="008F5EDC" w:rsidRPr="00995E7B" w:rsidRDefault="008F5EDC" w:rsidP="00D405E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Операционные расходы растут</w:t>
      </w:r>
    </w:p>
    <w:p w14:paraId="773E0531" w14:textId="77777777" w:rsidR="008F5EDC" w:rsidRPr="00995E7B" w:rsidRDefault="008F5EDC" w:rsidP="00D405E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Спрос на продукцию компании растет</w:t>
      </w:r>
    </w:p>
    <w:p w14:paraId="215A1620" w14:textId="77777777" w:rsidR="008F5EDC" w:rsidRPr="00995E7B" w:rsidRDefault="008F5EDC" w:rsidP="00D405E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995E7B">
        <w:t>Компания достигла повышения объемов продаж за счет снижения цены продажи</w:t>
      </w:r>
    </w:p>
    <w:p w14:paraId="180F7DB4" w14:textId="77777777" w:rsidR="008F5EDC" w:rsidRPr="00995E7B" w:rsidRDefault="008F5EDC" w:rsidP="00D405E6">
      <w:pPr>
        <w:ind w:firstLine="0"/>
      </w:pPr>
    </w:p>
    <w:p w14:paraId="25561F16" w14:textId="1DBE4E5A" w:rsidR="008F5EDC" w:rsidRPr="00995E7B" w:rsidRDefault="004D49A8" w:rsidP="00D405E6">
      <w:pPr>
        <w:ind w:firstLine="0"/>
        <w:rPr>
          <w:b/>
          <w:i/>
        </w:rPr>
      </w:pPr>
      <w:r>
        <w:rPr>
          <w:b/>
        </w:rPr>
        <w:t>16</w:t>
      </w:r>
      <w:r w:rsidR="008F5EDC" w:rsidRPr="00995E7B">
        <w:rPr>
          <w:b/>
          <w:i/>
        </w:rPr>
        <w:tab/>
        <w:t>В соответствии с моделью Дюпона увеличение прибыли (при всех остальных факторах без изменений):</w:t>
      </w:r>
    </w:p>
    <w:p w14:paraId="73F34769" w14:textId="77777777" w:rsidR="008F5EDC" w:rsidRPr="00995E7B" w:rsidRDefault="008F5EDC" w:rsidP="00D405E6">
      <w:pPr>
        <w:numPr>
          <w:ilvl w:val="0"/>
          <w:numId w:val="31"/>
        </w:numPr>
        <w:ind w:left="0" w:firstLine="0"/>
      </w:pPr>
      <w:r w:rsidRPr="00995E7B">
        <w:t xml:space="preserve">Увеличит и </w:t>
      </w:r>
      <w:r w:rsidRPr="00995E7B">
        <w:rPr>
          <w:lang w:val="en-US"/>
        </w:rPr>
        <w:t>ROA</w:t>
      </w:r>
      <w:r w:rsidRPr="00995E7B">
        <w:t xml:space="preserve">, и </w:t>
      </w:r>
      <w:r w:rsidRPr="00995E7B">
        <w:rPr>
          <w:lang w:val="en-US"/>
        </w:rPr>
        <w:t>ROE</w:t>
      </w:r>
    </w:p>
    <w:p w14:paraId="57077EBB" w14:textId="77777777" w:rsidR="008F5EDC" w:rsidRPr="00995E7B" w:rsidRDefault="008F5EDC" w:rsidP="00D405E6">
      <w:pPr>
        <w:numPr>
          <w:ilvl w:val="0"/>
          <w:numId w:val="31"/>
        </w:numPr>
        <w:ind w:left="0" w:firstLine="0"/>
      </w:pPr>
      <w:r w:rsidRPr="00995E7B">
        <w:t xml:space="preserve">Увеличит </w:t>
      </w:r>
      <w:r w:rsidRPr="00995E7B">
        <w:rPr>
          <w:lang w:val="en-US"/>
        </w:rPr>
        <w:t>ROA</w:t>
      </w:r>
      <w:r w:rsidRPr="00995E7B">
        <w:t xml:space="preserve">, но </w:t>
      </w:r>
      <w:proofErr w:type="gramStart"/>
      <w:r w:rsidRPr="00995E7B">
        <w:t xml:space="preserve">не  </w:t>
      </w:r>
      <w:r w:rsidRPr="00995E7B">
        <w:rPr>
          <w:lang w:val="en-US"/>
        </w:rPr>
        <w:t>ROE</w:t>
      </w:r>
      <w:proofErr w:type="gramEnd"/>
    </w:p>
    <w:p w14:paraId="5595A1E0" w14:textId="77777777" w:rsidR="008F5EDC" w:rsidRPr="00995E7B" w:rsidRDefault="008F5EDC" w:rsidP="00D405E6">
      <w:pPr>
        <w:numPr>
          <w:ilvl w:val="0"/>
          <w:numId w:val="31"/>
        </w:numPr>
        <w:ind w:left="0" w:firstLine="0"/>
      </w:pPr>
      <w:r w:rsidRPr="00995E7B">
        <w:t xml:space="preserve">Увеличит </w:t>
      </w:r>
      <w:r w:rsidRPr="00995E7B">
        <w:rPr>
          <w:lang w:val="en-US"/>
        </w:rPr>
        <w:t>ROE</w:t>
      </w:r>
      <w:r w:rsidRPr="00995E7B">
        <w:t xml:space="preserve">, но не </w:t>
      </w:r>
      <w:r w:rsidRPr="00995E7B">
        <w:rPr>
          <w:lang w:val="en-US"/>
        </w:rPr>
        <w:t>ROA</w:t>
      </w:r>
    </w:p>
    <w:p w14:paraId="686FF553" w14:textId="77777777" w:rsidR="008F5EDC" w:rsidRPr="004D49A8" w:rsidRDefault="008F5EDC" w:rsidP="00D405E6">
      <w:pPr>
        <w:numPr>
          <w:ilvl w:val="0"/>
          <w:numId w:val="31"/>
        </w:numPr>
        <w:ind w:left="0" w:firstLine="0"/>
      </w:pPr>
      <w:r w:rsidRPr="00995E7B">
        <w:t xml:space="preserve">Не увеличит ни </w:t>
      </w:r>
      <w:r w:rsidRPr="00995E7B">
        <w:rPr>
          <w:lang w:val="en-US"/>
        </w:rPr>
        <w:t>ROA</w:t>
      </w:r>
      <w:r w:rsidRPr="00995E7B">
        <w:t xml:space="preserve">, ни </w:t>
      </w:r>
      <w:r w:rsidRPr="00995E7B">
        <w:rPr>
          <w:lang w:val="en-US"/>
        </w:rPr>
        <w:t>ROE</w:t>
      </w:r>
    </w:p>
    <w:p w14:paraId="4F5D46A8" w14:textId="77777777" w:rsidR="004D49A8" w:rsidRPr="00995E7B" w:rsidRDefault="004D49A8" w:rsidP="004D49A8">
      <w:pPr>
        <w:ind w:firstLine="0"/>
      </w:pPr>
    </w:p>
    <w:p w14:paraId="2A236106" w14:textId="62CC36C0" w:rsidR="008F5EDC" w:rsidRPr="00995E7B" w:rsidRDefault="004D49A8" w:rsidP="00D405E6">
      <w:pPr>
        <w:ind w:firstLine="0"/>
        <w:rPr>
          <w:b/>
          <w:i/>
        </w:rPr>
      </w:pPr>
      <w:r>
        <w:rPr>
          <w:b/>
        </w:rPr>
        <w:lastRenderedPageBreak/>
        <w:t>17</w:t>
      </w:r>
      <w:r w:rsidR="008F5EDC" w:rsidRPr="00995E7B">
        <w:rPr>
          <w:b/>
          <w:i/>
        </w:rPr>
        <w:tab/>
        <w:t>В соответствии с моделью Дюпона увеличение финансового рычага (при всех остальных факторах без изменений):</w:t>
      </w:r>
    </w:p>
    <w:p w14:paraId="2A4DDDED" w14:textId="77777777" w:rsidR="008F5EDC" w:rsidRPr="00995E7B" w:rsidRDefault="008F5EDC" w:rsidP="00D405E6">
      <w:pPr>
        <w:numPr>
          <w:ilvl w:val="0"/>
          <w:numId w:val="32"/>
        </w:numPr>
        <w:ind w:left="0" w:firstLine="0"/>
      </w:pPr>
      <w:r w:rsidRPr="00995E7B">
        <w:t xml:space="preserve">Увеличит и </w:t>
      </w:r>
      <w:r w:rsidRPr="00995E7B">
        <w:rPr>
          <w:lang w:val="en-US"/>
        </w:rPr>
        <w:t>ROA</w:t>
      </w:r>
      <w:r w:rsidRPr="00995E7B">
        <w:t xml:space="preserve">, и </w:t>
      </w:r>
      <w:r w:rsidRPr="00995E7B">
        <w:rPr>
          <w:lang w:val="en-US"/>
        </w:rPr>
        <w:t>ROE</w:t>
      </w:r>
    </w:p>
    <w:p w14:paraId="0847902A" w14:textId="77777777" w:rsidR="008F5EDC" w:rsidRPr="00995E7B" w:rsidRDefault="008F5EDC" w:rsidP="00D405E6">
      <w:pPr>
        <w:numPr>
          <w:ilvl w:val="0"/>
          <w:numId w:val="32"/>
        </w:numPr>
        <w:ind w:left="0" w:firstLine="0"/>
      </w:pPr>
      <w:r w:rsidRPr="00995E7B">
        <w:t xml:space="preserve">Увеличит </w:t>
      </w:r>
      <w:r w:rsidRPr="00995E7B">
        <w:rPr>
          <w:lang w:val="en-US"/>
        </w:rPr>
        <w:t>ROA</w:t>
      </w:r>
      <w:r w:rsidRPr="00995E7B">
        <w:t xml:space="preserve">, но не </w:t>
      </w:r>
      <w:r w:rsidRPr="00995E7B">
        <w:rPr>
          <w:lang w:val="en-US"/>
        </w:rPr>
        <w:t>ROE</w:t>
      </w:r>
    </w:p>
    <w:p w14:paraId="3C723E2D" w14:textId="77777777" w:rsidR="008F5EDC" w:rsidRPr="00995E7B" w:rsidRDefault="008F5EDC" w:rsidP="00D405E6">
      <w:pPr>
        <w:numPr>
          <w:ilvl w:val="0"/>
          <w:numId w:val="32"/>
        </w:numPr>
        <w:ind w:left="0" w:firstLine="0"/>
      </w:pPr>
      <w:r w:rsidRPr="00995E7B">
        <w:t xml:space="preserve">Увеличит </w:t>
      </w:r>
      <w:r w:rsidRPr="00995E7B">
        <w:rPr>
          <w:lang w:val="en-US"/>
        </w:rPr>
        <w:t>ROE</w:t>
      </w:r>
      <w:r w:rsidRPr="00995E7B">
        <w:t xml:space="preserve">, но не </w:t>
      </w:r>
      <w:r w:rsidRPr="00995E7B">
        <w:rPr>
          <w:lang w:val="en-US"/>
        </w:rPr>
        <w:t>ROA</w:t>
      </w:r>
    </w:p>
    <w:p w14:paraId="05C8108E" w14:textId="77777777" w:rsidR="008F5EDC" w:rsidRPr="00995E7B" w:rsidRDefault="008F5EDC" w:rsidP="00D405E6">
      <w:pPr>
        <w:numPr>
          <w:ilvl w:val="0"/>
          <w:numId w:val="32"/>
        </w:numPr>
        <w:ind w:left="0" w:firstLine="0"/>
      </w:pPr>
      <w:r w:rsidRPr="00995E7B">
        <w:t>Ничего из вышеперечисленного</w:t>
      </w:r>
    </w:p>
    <w:p w14:paraId="672FC0A5" w14:textId="77777777" w:rsidR="008F5EDC" w:rsidRPr="00995E7B" w:rsidRDefault="008F5EDC" w:rsidP="00D405E6">
      <w:pPr>
        <w:ind w:firstLine="0"/>
      </w:pPr>
    </w:p>
    <w:p w14:paraId="2DFE6876" w14:textId="02737035" w:rsidR="008F5EDC" w:rsidRPr="00995E7B" w:rsidRDefault="004D49A8" w:rsidP="00D405E6">
      <w:pPr>
        <w:ind w:firstLine="0"/>
        <w:rPr>
          <w:b/>
          <w:i/>
        </w:rPr>
      </w:pPr>
      <w:r>
        <w:rPr>
          <w:b/>
        </w:rPr>
        <w:t>18</w:t>
      </w:r>
      <w:r w:rsidR="008F5EDC" w:rsidRPr="00995E7B">
        <w:rPr>
          <w:b/>
        </w:rPr>
        <w:tab/>
      </w:r>
      <w:r w:rsidR="008F5EDC" w:rsidRPr="00995E7B">
        <w:rPr>
          <w:b/>
          <w:i/>
        </w:rPr>
        <w:t>Компания имеет следующие показатели:</w:t>
      </w:r>
    </w:p>
    <w:p w14:paraId="13FA4DA3" w14:textId="77777777" w:rsidR="008F5EDC" w:rsidRPr="00995E7B" w:rsidRDefault="008F5EDC" w:rsidP="00D405E6">
      <w:pPr>
        <w:ind w:firstLine="0"/>
        <w:rPr>
          <w:b/>
        </w:rPr>
      </w:pPr>
    </w:p>
    <w:p w14:paraId="048126BB" w14:textId="77777777" w:rsidR="008F5EDC" w:rsidRPr="00995E7B" w:rsidRDefault="008F5EDC" w:rsidP="00D405E6">
      <w:pPr>
        <w:ind w:firstLine="0"/>
      </w:pPr>
      <w:r w:rsidRPr="00995E7B">
        <w:t>Финансовый рычаг – 4,266</w:t>
      </w:r>
    </w:p>
    <w:p w14:paraId="69B79678" w14:textId="77777777" w:rsidR="008F5EDC" w:rsidRPr="00995E7B" w:rsidRDefault="008F5EDC" w:rsidP="00D405E6">
      <w:pPr>
        <w:ind w:firstLine="0"/>
      </w:pPr>
      <w:r w:rsidRPr="00995E7B">
        <w:t>Оборачиваемость активов – 0,999</w:t>
      </w:r>
    </w:p>
    <w:p w14:paraId="43145ED2" w14:textId="77777777" w:rsidR="008F5EDC" w:rsidRPr="00995E7B" w:rsidRDefault="008F5EDC" w:rsidP="00D405E6">
      <w:pPr>
        <w:ind w:firstLine="0"/>
      </w:pPr>
      <w:r w:rsidRPr="00995E7B">
        <w:t>Норма прибыли – 0,088</w:t>
      </w:r>
    </w:p>
    <w:p w14:paraId="7F868756" w14:textId="77777777" w:rsidR="008F5EDC" w:rsidRPr="00995E7B" w:rsidRDefault="008F5EDC" w:rsidP="00D405E6">
      <w:pPr>
        <w:ind w:firstLine="0"/>
      </w:pPr>
    </w:p>
    <w:p w14:paraId="6702E168" w14:textId="77777777" w:rsidR="008F5EDC" w:rsidRPr="00995E7B" w:rsidRDefault="008F5EDC" w:rsidP="00D405E6">
      <w:pPr>
        <w:ind w:firstLine="0"/>
        <w:rPr>
          <w:i/>
          <w:lang w:val="en-US"/>
        </w:rPr>
      </w:pPr>
      <w:r w:rsidRPr="00995E7B">
        <w:rPr>
          <w:i/>
        </w:rPr>
        <w:t xml:space="preserve">Каков показатель </w:t>
      </w:r>
      <w:r w:rsidRPr="00995E7B">
        <w:rPr>
          <w:i/>
          <w:lang w:val="en-US"/>
        </w:rPr>
        <w:t>ROE</w:t>
      </w:r>
      <w:r w:rsidRPr="00995E7B">
        <w:rPr>
          <w:i/>
        </w:rPr>
        <w:t>?</w:t>
      </w:r>
    </w:p>
    <w:p w14:paraId="748E33A9" w14:textId="77777777" w:rsidR="008F5EDC" w:rsidRPr="00995E7B" w:rsidRDefault="008F5EDC" w:rsidP="00D405E6">
      <w:pPr>
        <w:numPr>
          <w:ilvl w:val="0"/>
          <w:numId w:val="33"/>
        </w:numPr>
        <w:ind w:left="0" w:firstLine="0"/>
      </w:pPr>
      <w:r w:rsidRPr="00995E7B">
        <w:t>8,791%</w:t>
      </w:r>
    </w:p>
    <w:p w14:paraId="0E60D548" w14:textId="77777777" w:rsidR="008F5EDC" w:rsidRPr="00995E7B" w:rsidRDefault="008F5EDC" w:rsidP="00D405E6">
      <w:pPr>
        <w:numPr>
          <w:ilvl w:val="0"/>
          <w:numId w:val="33"/>
        </w:numPr>
        <w:ind w:left="0" w:firstLine="0"/>
      </w:pPr>
      <w:r w:rsidRPr="00995E7B">
        <w:t>37,503%</w:t>
      </w:r>
    </w:p>
    <w:p w14:paraId="33E2DA70" w14:textId="77777777" w:rsidR="008F5EDC" w:rsidRPr="00995E7B" w:rsidRDefault="008F5EDC" w:rsidP="00D405E6">
      <w:pPr>
        <w:numPr>
          <w:ilvl w:val="0"/>
          <w:numId w:val="33"/>
        </w:numPr>
        <w:ind w:left="0" w:firstLine="0"/>
      </w:pPr>
      <w:r w:rsidRPr="00995E7B">
        <w:t>37,541%</w:t>
      </w:r>
    </w:p>
    <w:p w14:paraId="20E2C5C5" w14:textId="77777777" w:rsidR="008F5EDC" w:rsidRPr="00995E7B" w:rsidRDefault="008F5EDC" w:rsidP="00D405E6">
      <w:pPr>
        <w:numPr>
          <w:ilvl w:val="0"/>
          <w:numId w:val="33"/>
        </w:numPr>
        <w:ind w:left="0" w:firstLine="0"/>
      </w:pPr>
      <w:r w:rsidRPr="00995E7B">
        <w:t>426,173%</w:t>
      </w:r>
    </w:p>
    <w:p w14:paraId="765E9968" w14:textId="77777777" w:rsidR="009B32BA" w:rsidRPr="00995E7B" w:rsidRDefault="009B32BA" w:rsidP="00D405E6">
      <w:pPr>
        <w:ind w:firstLine="0"/>
        <w:jc w:val="both"/>
      </w:pPr>
    </w:p>
    <w:p w14:paraId="67813D49" w14:textId="77777777" w:rsidR="00DB38F6" w:rsidRPr="00995E7B" w:rsidRDefault="00DB38F6" w:rsidP="00D405E6">
      <w:pPr>
        <w:pStyle w:val="2"/>
        <w:spacing w:before="240"/>
        <w:ind w:left="0" w:firstLine="0"/>
      </w:pPr>
      <w:r w:rsidRPr="00995E7B">
        <w:t>Вопросы для оценки качества освоения дисциплины</w:t>
      </w:r>
    </w:p>
    <w:p w14:paraId="641904E4" w14:textId="77777777" w:rsidR="002F60E8" w:rsidRPr="00995E7B" w:rsidRDefault="008F5EDC" w:rsidP="00D405E6">
      <w:pPr>
        <w:ind w:firstLine="0"/>
      </w:pPr>
      <w:r w:rsidRPr="00995E7B">
        <w:t>Аналогичны контрольной работе.</w:t>
      </w:r>
    </w:p>
    <w:p w14:paraId="2EDD83D5" w14:textId="77777777" w:rsidR="008C2054" w:rsidRPr="00995E7B" w:rsidRDefault="008C2054" w:rsidP="00D405E6">
      <w:pPr>
        <w:pStyle w:val="2"/>
        <w:spacing w:before="240"/>
        <w:ind w:left="0" w:firstLine="0"/>
      </w:pPr>
      <w:r w:rsidRPr="00995E7B">
        <w:t>Примеры заданий промежуточного /итогового контроля</w:t>
      </w:r>
    </w:p>
    <w:p w14:paraId="03175687" w14:textId="77777777" w:rsidR="002F60E8" w:rsidRPr="00995E7B" w:rsidRDefault="002F60E8" w:rsidP="00D405E6">
      <w:pPr>
        <w:ind w:firstLine="0"/>
      </w:pPr>
      <w:r w:rsidRPr="00995E7B">
        <w:t xml:space="preserve">Примерный перечень вопросов к экзамену по всему курсу или к каждому промежуточному и итоговому контролю для самопроверки студентов содержатся в </w:t>
      </w:r>
      <w:r w:rsidR="008F5EDC" w:rsidRPr="00995E7B">
        <w:t>раздаточных материалах</w:t>
      </w:r>
      <w:r w:rsidRPr="00995E7B">
        <w:t xml:space="preserve"> к курсу.</w:t>
      </w:r>
    </w:p>
    <w:p w14:paraId="315F2BD8" w14:textId="77777777" w:rsidR="00B60708" w:rsidRPr="00995E7B" w:rsidRDefault="00B60708" w:rsidP="00D405E6">
      <w:pPr>
        <w:ind w:firstLine="0"/>
        <w:rPr>
          <w:highlight w:val="yellow"/>
        </w:rPr>
      </w:pPr>
    </w:p>
    <w:p w14:paraId="09A825CA" w14:textId="77777777" w:rsidR="001A5F84" w:rsidRPr="00995E7B" w:rsidRDefault="001A5F84" w:rsidP="00D405E6">
      <w:pPr>
        <w:pStyle w:val="1"/>
        <w:ind w:left="0" w:firstLine="0"/>
      </w:pPr>
      <w:r w:rsidRPr="00995E7B">
        <w:t>Материально-техническое обеспечение дисциплины</w:t>
      </w:r>
    </w:p>
    <w:p w14:paraId="1D3F6754" w14:textId="77777777" w:rsidR="004D49A8" w:rsidRPr="004D49A8" w:rsidRDefault="00932D3F" w:rsidP="004D49A8">
      <w:pPr>
        <w:pStyle w:val="2"/>
        <w:spacing w:before="240"/>
        <w:ind w:left="0" w:firstLine="0"/>
        <w:rPr>
          <w:b w:val="0"/>
        </w:rPr>
      </w:pPr>
      <w:r w:rsidRPr="004D49A8">
        <w:rPr>
          <w:b w:val="0"/>
        </w:rPr>
        <w:t xml:space="preserve">Для лекций и семинаров используется проектор, студенты могут приносить использовать </w:t>
      </w:r>
      <w:proofErr w:type="spellStart"/>
      <w:r w:rsidRPr="004D49A8">
        <w:rPr>
          <w:b w:val="0"/>
        </w:rPr>
        <w:t>нетбуки</w:t>
      </w:r>
      <w:proofErr w:type="spellEnd"/>
      <w:r w:rsidRPr="004D49A8">
        <w:rPr>
          <w:b w:val="0"/>
        </w:rPr>
        <w:t xml:space="preserve"> и планшеты, обязательно наличие скачанных </w:t>
      </w:r>
      <w:r w:rsidR="006374ED" w:rsidRPr="004D49A8">
        <w:rPr>
          <w:b w:val="0"/>
        </w:rPr>
        <w:t>материалов</w:t>
      </w:r>
      <w:r w:rsidRPr="004D49A8">
        <w:rPr>
          <w:b w:val="0"/>
        </w:rPr>
        <w:t xml:space="preserve"> для курса из </w:t>
      </w:r>
      <w:r w:rsidRPr="004D49A8">
        <w:rPr>
          <w:b w:val="0"/>
          <w:lang w:val="en-US"/>
        </w:rPr>
        <w:t>LMS</w:t>
      </w:r>
      <w:r w:rsidRPr="004D49A8">
        <w:rPr>
          <w:b w:val="0"/>
        </w:rPr>
        <w:t>, калькулятор.</w:t>
      </w:r>
      <w:r w:rsidR="004D49A8" w:rsidRPr="004D49A8">
        <w:rPr>
          <w:b w:val="0"/>
        </w:rPr>
        <w:t xml:space="preserve"> </w:t>
      </w:r>
    </w:p>
    <w:p w14:paraId="7761747B" w14:textId="246BCA6C" w:rsidR="004D49A8" w:rsidRPr="00995E7B" w:rsidRDefault="004D49A8" w:rsidP="004D49A8">
      <w:pPr>
        <w:pStyle w:val="2"/>
        <w:spacing w:before="240"/>
        <w:ind w:left="0" w:firstLine="0"/>
      </w:pPr>
      <w:r w:rsidRPr="00995E7B">
        <w:t>Программные средства</w:t>
      </w:r>
    </w:p>
    <w:p w14:paraId="70BE9967" w14:textId="77777777" w:rsidR="004D49A8" w:rsidRPr="00995E7B" w:rsidRDefault="004D49A8" w:rsidP="004D49A8">
      <w:pPr>
        <w:ind w:firstLine="0"/>
        <w:jc w:val="both"/>
      </w:pPr>
      <w:r w:rsidRPr="00995E7B">
        <w:t>Для успешного освоения дисциплины, студент использует следующие программные средства:</w:t>
      </w:r>
    </w:p>
    <w:p w14:paraId="5B0FF509" w14:textId="77777777" w:rsidR="004D49A8" w:rsidRPr="00995E7B" w:rsidRDefault="004D49A8" w:rsidP="004D49A8">
      <w:pPr>
        <w:pStyle w:val="a1"/>
        <w:ind w:left="0" w:firstLine="0"/>
        <w:jc w:val="both"/>
      </w:pPr>
      <w:r w:rsidRPr="00995E7B">
        <w:t xml:space="preserve">Пакет </w:t>
      </w:r>
      <w:r w:rsidRPr="00995E7B">
        <w:rPr>
          <w:lang w:val="en-US"/>
        </w:rPr>
        <w:t>Microsoft Office</w:t>
      </w:r>
    </w:p>
    <w:p w14:paraId="19FBDAAC" w14:textId="56671448" w:rsidR="00995E7B" w:rsidRPr="00995E7B" w:rsidRDefault="00995E7B" w:rsidP="002F243A">
      <w:pPr>
        <w:ind w:firstLine="0"/>
        <w:jc w:val="both"/>
        <w:rPr>
          <w:b/>
          <w:szCs w:val="24"/>
        </w:rPr>
        <w:sectPr w:rsidR="00995E7B" w:rsidRPr="00995E7B" w:rsidSect="00D405E6">
          <w:headerReference w:type="default" r:id="rId19"/>
          <w:pgSz w:w="11906" w:h="16838"/>
          <w:pgMar w:top="678" w:right="850" w:bottom="284" w:left="993" w:header="708" w:footer="708" w:gutter="0"/>
          <w:cols w:space="708"/>
          <w:titlePg/>
          <w:docGrid w:linePitch="360"/>
        </w:sectPr>
      </w:pPr>
    </w:p>
    <w:p w14:paraId="040C70AB" w14:textId="5480A042" w:rsidR="00D657AF" w:rsidRPr="00995E7B" w:rsidRDefault="00D657AF" w:rsidP="002F243A">
      <w:pPr>
        <w:ind w:firstLine="0"/>
      </w:pPr>
    </w:p>
    <w:sectPr w:rsidR="00D657AF" w:rsidRPr="00995E7B" w:rsidSect="00995E7B">
      <w:pgSz w:w="16838" w:h="11906" w:orient="landscape"/>
      <w:pgMar w:top="680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2F4F" w14:textId="77777777" w:rsidR="00626A72" w:rsidRDefault="00626A72" w:rsidP="00074D27">
      <w:r>
        <w:separator/>
      </w:r>
    </w:p>
  </w:endnote>
  <w:endnote w:type="continuationSeparator" w:id="0">
    <w:p w14:paraId="500C4E78" w14:textId="77777777" w:rsidR="00626A72" w:rsidRDefault="00626A72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5D2D" w14:textId="77777777" w:rsidR="00626A72" w:rsidRDefault="00626A72" w:rsidP="00074D27">
      <w:r>
        <w:separator/>
      </w:r>
    </w:p>
  </w:footnote>
  <w:footnote w:type="continuationSeparator" w:id="0">
    <w:p w14:paraId="5179A188" w14:textId="77777777" w:rsidR="00626A72" w:rsidRDefault="00626A72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EA7EE0" w14:paraId="5A90BAFB" w14:textId="77777777" w:rsidTr="00E04291">
      <w:tc>
        <w:tcPr>
          <w:tcW w:w="872" w:type="dxa"/>
        </w:tcPr>
        <w:p w14:paraId="77B11AEF" w14:textId="77777777" w:rsidR="00EA7EE0" w:rsidRPr="00E26986" w:rsidRDefault="00EA7EE0" w:rsidP="00E04291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94C5DD7" wp14:editId="31B8E9EE">
                <wp:extent cx="414020" cy="457200"/>
                <wp:effectExtent l="0" t="0" r="0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0633FBA" w14:textId="77777777" w:rsidR="00EA7EE0" w:rsidRPr="00060113" w:rsidRDefault="00EA7EE0" w:rsidP="00E0429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>
            <w:rPr>
              <w:sz w:val="20"/>
              <w:szCs w:val="20"/>
            </w:rPr>
            <w:t xml:space="preserve"> «Финансовая и нефинансовая информация о фирме»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студентов всех специальностей, обучающихся по магистерской программе всех специализаций</w:t>
          </w:r>
        </w:p>
      </w:tc>
    </w:tr>
  </w:tbl>
  <w:p w14:paraId="7D62050C" w14:textId="77777777" w:rsidR="00EA7EE0" w:rsidRPr="0068711A" w:rsidRDefault="00EA7EE0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557"/>
    <w:multiLevelType w:val="hybridMultilevel"/>
    <w:tmpl w:val="FD927CE6"/>
    <w:lvl w:ilvl="0" w:tplc="53EC03CC">
      <w:start w:val="1"/>
      <w:numFmt w:val="russianLow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3D53800"/>
    <w:multiLevelType w:val="hybridMultilevel"/>
    <w:tmpl w:val="2E40D192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21E32"/>
    <w:multiLevelType w:val="hybridMultilevel"/>
    <w:tmpl w:val="45E4C8B8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D257B"/>
    <w:multiLevelType w:val="hybridMultilevel"/>
    <w:tmpl w:val="402E7FE2"/>
    <w:lvl w:ilvl="0" w:tplc="20B296F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90CF8"/>
    <w:multiLevelType w:val="hybridMultilevel"/>
    <w:tmpl w:val="7452CBDA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64716"/>
    <w:multiLevelType w:val="hybridMultilevel"/>
    <w:tmpl w:val="D5D0031E"/>
    <w:lvl w:ilvl="0" w:tplc="20B296F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853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multilevel"/>
    <w:tmpl w:val="8BAA63D8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14AF353E"/>
    <w:multiLevelType w:val="hybridMultilevel"/>
    <w:tmpl w:val="4B3228DC"/>
    <w:lvl w:ilvl="0" w:tplc="D87EE3D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0"/>
      </w:rPr>
    </w:lvl>
    <w:lvl w:ilvl="1" w:tplc="C7FCAE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648D2"/>
    <w:multiLevelType w:val="hybridMultilevel"/>
    <w:tmpl w:val="E02449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D6567"/>
    <w:multiLevelType w:val="hybridMultilevel"/>
    <w:tmpl w:val="C20A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28E7"/>
    <w:multiLevelType w:val="hybridMultilevel"/>
    <w:tmpl w:val="044AE150"/>
    <w:lvl w:ilvl="0" w:tplc="5B16C40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D6EE6"/>
    <w:multiLevelType w:val="hybridMultilevel"/>
    <w:tmpl w:val="5CBE62D6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A8510F"/>
    <w:multiLevelType w:val="hybridMultilevel"/>
    <w:tmpl w:val="01FA10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87806"/>
    <w:multiLevelType w:val="hybridMultilevel"/>
    <w:tmpl w:val="AC6AFDFE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26171"/>
    <w:multiLevelType w:val="hybridMultilevel"/>
    <w:tmpl w:val="C80065D6"/>
    <w:lvl w:ilvl="0" w:tplc="35402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635CC"/>
    <w:multiLevelType w:val="hybridMultilevel"/>
    <w:tmpl w:val="1582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4993"/>
    <w:multiLevelType w:val="hybridMultilevel"/>
    <w:tmpl w:val="6F103BC8"/>
    <w:lvl w:ilvl="0" w:tplc="20B296F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8510D"/>
    <w:multiLevelType w:val="hybridMultilevel"/>
    <w:tmpl w:val="363C292E"/>
    <w:lvl w:ilvl="0" w:tplc="224417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47280"/>
    <w:multiLevelType w:val="hybridMultilevel"/>
    <w:tmpl w:val="EE327BA8"/>
    <w:lvl w:ilvl="0" w:tplc="53EC03C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C1A34FB"/>
    <w:multiLevelType w:val="hybridMultilevel"/>
    <w:tmpl w:val="7BB6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93C4C"/>
    <w:multiLevelType w:val="hybridMultilevel"/>
    <w:tmpl w:val="FB626AAE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B49F0"/>
    <w:multiLevelType w:val="hybridMultilevel"/>
    <w:tmpl w:val="B0E24D82"/>
    <w:lvl w:ilvl="0" w:tplc="6B342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CA2E96"/>
    <w:multiLevelType w:val="hybridMultilevel"/>
    <w:tmpl w:val="C832D78A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D30FA"/>
    <w:multiLevelType w:val="hybridMultilevel"/>
    <w:tmpl w:val="62E8FBAC"/>
    <w:lvl w:ilvl="0" w:tplc="53EC03C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8B96DE0"/>
    <w:multiLevelType w:val="hybridMultilevel"/>
    <w:tmpl w:val="F87A08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593BAA"/>
    <w:multiLevelType w:val="hybridMultilevel"/>
    <w:tmpl w:val="2DD4915C"/>
    <w:lvl w:ilvl="0" w:tplc="53EC03C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5D63F3"/>
    <w:multiLevelType w:val="hybridMultilevel"/>
    <w:tmpl w:val="6DDAE026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E36ED"/>
    <w:multiLevelType w:val="hybridMultilevel"/>
    <w:tmpl w:val="DF00B51A"/>
    <w:lvl w:ilvl="0" w:tplc="53EC03C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13813"/>
    <w:multiLevelType w:val="hybridMultilevel"/>
    <w:tmpl w:val="FA32E932"/>
    <w:lvl w:ilvl="0" w:tplc="53EC03C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CDB3519"/>
    <w:multiLevelType w:val="hybridMultilevel"/>
    <w:tmpl w:val="9C1C46DA"/>
    <w:lvl w:ilvl="0" w:tplc="713EF6D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20"/>
  </w:num>
  <w:num w:numId="7">
    <w:abstractNumId w:val="27"/>
  </w:num>
  <w:num w:numId="8">
    <w:abstractNumId w:val="24"/>
  </w:num>
  <w:num w:numId="9">
    <w:abstractNumId w:val="10"/>
  </w:num>
  <w:num w:numId="10">
    <w:abstractNumId w:val="18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1"/>
  </w:num>
  <w:num w:numId="17">
    <w:abstractNumId w:val="28"/>
  </w:num>
  <w:num w:numId="18">
    <w:abstractNumId w:val="31"/>
  </w:num>
  <w:num w:numId="19">
    <w:abstractNumId w:val="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5"/>
  </w:num>
  <w:num w:numId="25">
    <w:abstractNumId w:val="1"/>
  </w:num>
  <w:num w:numId="26">
    <w:abstractNumId w:val="2"/>
  </w:num>
  <w:num w:numId="27">
    <w:abstractNumId w:val="33"/>
  </w:num>
  <w:num w:numId="28">
    <w:abstractNumId w:val="4"/>
  </w:num>
  <w:num w:numId="29">
    <w:abstractNumId w:val="16"/>
  </w:num>
  <w:num w:numId="30">
    <w:abstractNumId w:val="30"/>
  </w:num>
  <w:num w:numId="31">
    <w:abstractNumId w:val="5"/>
  </w:num>
  <w:num w:numId="32">
    <w:abstractNumId w:val="3"/>
  </w:num>
  <w:num w:numId="33">
    <w:abstractNumId w:val="19"/>
  </w:num>
  <w:num w:numId="34">
    <w:abstractNumId w:val="17"/>
  </w:num>
  <w:num w:numId="35">
    <w:abstractNumId w:val="14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F05"/>
    <w:rsid w:val="00011A28"/>
    <w:rsid w:val="00014770"/>
    <w:rsid w:val="00023C68"/>
    <w:rsid w:val="0002550B"/>
    <w:rsid w:val="000374EA"/>
    <w:rsid w:val="00047FB9"/>
    <w:rsid w:val="000522F8"/>
    <w:rsid w:val="00060113"/>
    <w:rsid w:val="00063DB0"/>
    <w:rsid w:val="00064DC0"/>
    <w:rsid w:val="00065FFA"/>
    <w:rsid w:val="00073753"/>
    <w:rsid w:val="0007494A"/>
    <w:rsid w:val="00074D27"/>
    <w:rsid w:val="00075564"/>
    <w:rsid w:val="00076637"/>
    <w:rsid w:val="000772B1"/>
    <w:rsid w:val="0008727C"/>
    <w:rsid w:val="000A6144"/>
    <w:rsid w:val="000A61B1"/>
    <w:rsid w:val="000A674A"/>
    <w:rsid w:val="000D609D"/>
    <w:rsid w:val="000D63C6"/>
    <w:rsid w:val="000E5CF7"/>
    <w:rsid w:val="000F6FCD"/>
    <w:rsid w:val="00112927"/>
    <w:rsid w:val="001154AA"/>
    <w:rsid w:val="00115DBB"/>
    <w:rsid w:val="00121194"/>
    <w:rsid w:val="00133D80"/>
    <w:rsid w:val="00142CC1"/>
    <w:rsid w:val="001645A5"/>
    <w:rsid w:val="00191297"/>
    <w:rsid w:val="00195B26"/>
    <w:rsid w:val="001A5F84"/>
    <w:rsid w:val="001B1A56"/>
    <w:rsid w:val="001E6FA1"/>
    <w:rsid w:val="001F5D87"/>
    <w:rsid w:val="001F5F2C"/>
    <w:rsid w:val="001F63CC"/>
    <w:rsid w:val="00211695"/>
    <w:rsid w:val="002214E3"/>
    <w:rsid w:val="00241180"/>
    <w:rsid w:val="002517B2"/>
    <w:rsid w:val="00255657"/>
    <w:rsid w:val="002568B9"/>
    <w:rsid w:val="00256971"/>
    <w:rsid w:val="00257AD2"/>
    <w:rsid w:val="002722DB"/>
    <w:rsid w:val="00276AEA"/>
    <w:rsid w:val="0027743F"/>
    <w:rsid w:val="00292605"/>
    <w:rsid w:val="00293910"/>
    <w:rsid w:val="00297587"/>
    <w:rsid w:val="00297F09"/>
    <w:rsid w:val="002A2C97"/>
    <w:rsid w:val="002A58C6"/>
    <w:rsid w:val="002A739A"/>
    <w:rsid w:val="002C38D5"/>
    <w:rsid w:val="002D3358"/>
    <w:rsid w:val="002E10B5"/>
    <w:rsid w:val="002E2D71"/>
    <w:rsid w:val="002F0FB0"/>
    <w:rsid w:val="002F243A"/>
    <w:rsid w:val="002F60E8"/>
    <w:rsid w:val="00302A48"/>
    <w:rsid w:val="00331625"/>
    <w:rsid w:val="00332C16"/>
    <w:rsid w:val="00336982"/>
    <w:rsid w:val="003474F3"/>
    <w:rsid w:val="003741DC"/>
    <w:rsid w:val="0037505F"/>
    <w:rsid w:val="003875C2"/>
    <w:rsid w:val="00387BE8"/>
    <w:rsid w:val="003B07FD"/>
    <w:rsid w:val="003B353E"/>
    <w:rsid w:val="003B628E"/>
    <w:rsid w:val="003C304C"/>
    <w:rsid w:val="003C7CA8"/>
    <w:rsid w:val="003D4DDE"/>
    <w:rsid w:val="003E5536"/>
    <w:rsid w:val="003F41E3"/>
    <w:rsid w:val="00410097"/>
    <w:rsid w:val="00417EC9"/>
    <w:rsid w:val="00436D50"/>
    <w:rsid w:val="00452B07"/>
    <w:rsid w:val="004549C8"/>
    <w:rsid w:val="00460758"/>
    <w:rsid w:val="0046257A"/>
    <w:rsid w:val="00465AB9"/>
    <w:rsid w:val="00466879"/>
    <w:rsid w:val="00486373"/>
    <w:rsid w:val="004914CF"/>
    <w:rsid w:val="004966A6"/>
    <w:rsid w:val="004B4BE0"/>
    <w:rsid w:val="004B4E17"/>
    <w:rsid w:val="004B6A15"/>
    <w:rsid w:val="004C571D"/>
    <w:rsid w:val="004D1C8D"/>
    <w:rsid w:val="004D49A8"/>
    <w:rsid w:val="004E2613"/>
    <w:rsid w:val="004E6797"/>
    <w:rsid w:val="0050161C"/>
    <w:rsid w:val="00510463"/>
    <w:rsid w:val="00512387"/>
    <w:rsid w:val="00512D52"/>
    <w:rsid w:val="00524B62"/>
    <w:rsid w:val="00526A68"/>
    <w:rsid w:val="00536CD1"/>
    <w:rsid w:val="00543518"/>
    <w:rsid w:val="005563E2"/>
    <w:rsid w:val="005779C3"/>
    <w:rsid w:val="00583B61"/>
    <w:rsid w:val="00594D17"/>
    <w:rsid w:val="005954BC"/>
    <w:rsid w:val="005B18C6"/>
    <w:rsid w:val="005C181E"/>
    <w:rsid w:val="005C3A3A"/>
    <w:rsid w:val="005C6CFC"/>
    <w:rsid w:val="005E0390"/>
    <w:rsid w:val="005F0387"/>
    <w:rsid w:val="005F153B"/>
    <w:rsid w:val="005F5408"/>
    <w:rsid w:val="00605BD3"/>
    <w:rsid w:val="0062096E"/>
    <w:rsid w:val="006252B4"/>
    <w:rsid w:val="00626A72"/>
    <w:rsid w:val="006374ED"/>
    <w:rsid w:val="00637C57"/>
    <w:rsid w:val="0064552F"/>
    <w:rsid w:val="00663DEE"/>
    <w:rsid w:val="00670437"/>
    <w:rsid w:val="00677F3C"/>
    <w:rsid w:val="006826E2"/>
    <w:rsid w:val="00685575"/>
    <w:rsid w:val="0068711A"/>
    <w:rsid w:val="006914D8"/>
    <w:rsid w:val="006923E5"/>
    <w:rsid w:val="006A3316"/>
    <w:rsid w:val="006A7590"/>
    <w:rsid w:val="006B2F46"/>
    <w:rsid w:val="006B4C76"/>
    <w:rsid w:val="006B7843"/>
    <w:rsid w:val="006C148D"/>
    <w:rsid w:val="006D4465"/>
    <w:rsid w:val="006D58E8"/>
    <w:rsid w:val="006E5F18"/>
    <w:rsid w:val="006F6DC1"/>
    <w:rsid w:val="00704DF1"/>
    <w:rsid w:val="007127F1"/>
    <w:rsid w:val="00714321"/>
    <w:rsid w:val="00740D59"/>
    <w:rsid w:val="0074309C"/>
    <w:rsid w:val="00747F28"/>
    <w:rsid w:val="00760879"/>
    <w:rsid w:val="0077738C"/>
    <w:rsid w:val="007947C0"/>
    <w:rsid w:val="007A6955"/>
    <w:rsid w:val="007B1C78"/>
    <w:rsid w:val="007B318A"/>
    <w:rsid w:val="007B3E47"/>
    <w:rsid w:val="007B7016"/>
    <w:rsid w:val="007B72C3"/>
    <w:rsid w:val="007C4D36"/>
    <w:rsid w:val="007D11C1"/>
    <w:rsid w:val="007D18CB"/>
    <w:rsid w:val="007D4137"/>
    <w:rsid w:val="007F03B4"/>
    <w:rsid w:val="007F3579"/>
    <w:rsid w:val="00810B07"/>
    <w:rsid w:val="00817163"/>
    <w:rsid w:val="00821B11"/>
    <w:rsid w:val="00826DA4"/>
    <w:rsid w:val="00850D1F"/>
    <w:rsid w:val="00853570"/>
    <w:rsid w:val="008540BA"/>
    <w:rsid w:val="00854A4F"/>
    <w:rsid w:val="008652E9"/>
    <w:rsid w:val="008830AA"/>
    <w:rsid w:val="0088494A"/>
    <w:rsid w:val="008876C5"/>
    <w:rsid w:val="008913EA"/>
    <w:rsid w:val="008936B0"/>
    <w:rsid w:val="008B7F20"/>
    <w:rsid w:val="008C2054"/>
    <w:rsid w:val="008D30DD"/>
    <w:rsid w:val="008D3D6A"/>
    <w:rsid w:val="008F201C"/>
    <w:rsid w:val="008F2868"/>
    <w:rsid w:val="008F5EDC"/>
    <w:rsid w:val="00910B45"/>
    <w:rsid w:val="00924E53"/>
    <w:rsid w:val="00932D3F"/>
    <w:rsid w:val="00940D74"/>
    <w:rsid w:val="009540A9"/>
    <w:rsid w:val="00977A2F"/>
    <w:rsid w:val="009806D2"/>
    <w:rsid w:val="00981C82"/>
    <w:rsid w:val="00995E7B"/>
    <w:rsid w:val="009A6846"/>
    <w:rsid w:val="009B21FB"/>
    <w:rsid w:val="009B32BA"/>
    <w:rsid w:val="009B5938"/>
    <w:rsid w:val="009B78A4"/>
    <w:rsid w:val="009C30FB"/>
    <w:rsid w:val="009C55DB"/>
    <w:rsid w:val="009D3686"/>
    <w:rsid w:val="009D6F34"/>
    <w:rsid w:val="009E0782"/>
    <w:rsid w:val="009E34AB"/>
    <w:rsid w:val="009E75CD"/>
    <w:rsid w:val="009E7D0D"/>
    <w:rsid w:val="009F2863"/>
    <w:rsid w:val="00A05FC1"/>
    <w:rsid w:val="00A120C4"/>
    <w:rsid w:val="00A24AC1"/>
    <w:rsid w:val="00A251DA"/>
    <w:rsid w:val="00A37824"/>
    <w:rsid w:val="00A42852"/>
    <w:rsid w:val="00A42AA8"/>
    <w:rsid w:val="00A4470A"/>
    <w:rsid w:val="00A715E4"/>
    <w:rsid w:val="00A80629"/>
    <w:rsid w:val="00A80CFB"/>
    <w:rsid w:val="00A860A1"/>
    <w:rsid w:val="00A8781A"/>
    <w:rsid w:val="00AB6BF1"/>
    <w:rsid w:val="00AC21C7"/>
    <w:rsid w:val="00AD3B01"/>
    <w:rsid w:val="00AE2B96"/>
    <w:rsid w:val="00AF1503"/>
    <w:rsid w:val="00AF2504"/>
    <w:rsid w:val="00AF2C6A"/>
    <w:rsid w:val="00AF5554"/>
    <w:rsid w:val="00AF7B60"/>
    <w:rsid w:val="00B01A55"/>
    <w:rsid w:val="00B16A90"/>
    <w:rsid w:val="00B23893"/>
    <w:rsid w:val="00B238E0"/>
    <w:rsid w:val="00B3006B"/>
    <w:rsid w:val="00B37485"/>
    <w:rsid w:val="00B41EC5"/>
    <w:rsid w:val="00B45E94"/>
    <w:rsid w:val="00B4623D"/>
    <w:rsid w:val="00B4644A"/>
    <w:rsid w:val="00B50233"/>
    <w:rsid w:val="00B60708"/>
    <w:rsid w:val="00B62275"/>
    <w:rsid w:val="00B749E8"/>
    <w:rsid w:val="00B758AA"/>
    <w:rsid w:val="00B75EF8"/>
    <w:rsid w:val="00B812F4"/>
    <w:rsid w:val="00B91DC4"/>
    <w:rsid w:val="00B94DC5"/>
    <w:rsid w:val="00B96CA4"/>
    <w:rsid w:val="00BA0DB5"/>
    <w:rsid w:val="00BA6F4D"/>
    <w:rsid w:val="00BB0EDE"/>
    <w:rsid w:val="00BB2D78"/>
    <w:rsid w:val="00BB564F"/>
    <w:rsid w:val="00BC09C9"/>
    <w:rsid w:val="00BD36CB"/>
    <w:rsid w:val="00BF065B"/>
    <w:rsid w:val="00BF7CD6"/>
    <w:rsid w:val="00C00A2C"/>
    <w:rsid w:val="00C024FF"/>
    <w:rsid w:val="00C04C3C"/>
    <w:rsid w:val="00C11782"/>
    <w:rsid w:val="00C130D9"/>
    <w:rsid w:val="00C2139E"/>
    <w:rsid w:val="00C2442F"/>
    <w:rsid w:val="00C25C0F"/>
    <w:rsid w:val="00C269A1"/>
    <w:rsid w:val="00C346B6"/>
    <w:rsid w:val="00C36678"/>
    <w:rsid w:val="00C36837"/>
    <w:rsid w:val="00C370EA"/>
    <w:rsid w:val="00C4764E"/>
    <w:rsid w:val="00C57868"/>
    <w:rsid w:val="00C616B5"/>
    <w:rsid w:val="00C6634D"/>
    <w:rsid w:val="00C73F3C"/>
    <w:rsid w:val="00C91812"/>
    <w:rsid w:val="00C92948"/>
    <w:rsid w:val="00CA09FC"/>
    <w:rsid w:val="00CA352E"/>
    <w:rsid w:val="00CA71C9"/>
    <w:rsid w:val="00CB0577"/>
    <w:rsid w:val="00CB79E2"/>
    <w:rsid w:val="00CB79EB"/>
    <w:rsid w:val="00CB7E21"/>
    <w:rsid w:val="00CC2E18"/>
    <w:rsid w:val="00CC437F"/>
    <w:rsid w:val="00CC6075"/>
    <w:rsid w:val="00CC6096"/>
    <w:rsid w:val="00CD4D3C"/>
    <w:rsid w:val="00CE144D"/>
    <w:rsid w:val="00CE1ABD"/>
    <w:rsid w:val="00CE46FA"/>
    <w:rsid w:val="00CE5668"/>
    <w:rsid w:val="00CF3C81"/>
    <w:rsid w:val="00CF3D82"/>
    <w:rsid w:val="00CF72DC"/>
    <w:rsid w:val="00D066BD"/>
    <w:rsid w:val="00D1078E"/>
    <w:rsid w:val="00D109AC"/>
    <w:rsid w:val="00D22D80"/>
    <w:rsid w:val="00D243CE"/>
    <w:rsid w:val="00D2622D"/>
    <w:rsid w:val="00D344FC"/>
    <w:rsid w:val="00D405E6"/>
    <w:rsid w:val="00D4129D"/>
    <w:rsid w:val="00D520F2"/>
    <w:rsid w:val="00D550B6"/>
    <w:rsid w:val="00D5784E"/>
    <w:rsid w:val="00D6089B"/>
    <w:rsid w:val="00D61665"/>
    <w:rsid w:val="00D657AF"/>
    <w:rsid w:val="00D70E08"/>
    <w:rsid w:val="00D753CC"/>
    <w:rsid w:val="00D7672E"/>
    <w:rsid w:val="00D77124"/>
    <w:rsid w:val="00DA25E9"/>
    <w:rsid w:val="00DA3251"/>
    <w:rsid w:val="00DB1AE5"/>
    <w:rsid w:val="00DB38F6"/>
    <w:rsid w:val="00DC153C"/>
    <w:rsid w:val="00DC5A1E"/>
    <w:rsid w:val="00DC67B4"/>
    <w:rsid w:val="00DD0F6A"/>
    <w:rsid w:val="00DD74A4"/>
    <w:rsid w:val="00DE49C8"/>
    <w:rsid w:val="00DF476D"/>
    <w:rsid w:val="00DF606F"/>
    <w:rsid w:val="00E04291"/>
    <w:rsid w:val="00E04BC4"/>
    <w:rsid w:val="00E17945"/>
    <w:rsid w:val="00E17D26"/>
    <w:rsid w:val="00E3232F"/>
    <w:rsid w:val="00E81A8E"/>
    <w:rsid w:val="00E85358"/>
    <w:rsid w:val="00E86C43"/>
    <w:rsid w:val="00EA5CB1"/>
    <w:rsid w:val="00EA63CF"/>
    <w:rsid w:val="00EA7EE0"/>
    <w:rsid w:val="00EB1A4B"/>
    <w:rsid w:val="00EB43A8"/>
    <w:rsid w:val="00EC408F"/>
    <w:rsid w:val="00EC41F6"/>
    <w:rsid w:val="00EC529F"/>
    <w:rsid w:val="00ED1A3C"/>
    <w:rsid w:val="00ED1E8A"/>
    <w:rsid w:val="00ED6B80"/>
    <w:rsid w:val="00F00036"/>
    <w:rsid w:val="00F00B02"/>
    <w:rsid w:val="00F133F3"/>
    <w:rsid w:val="00F16287"/>
    <w:rsid w:val="00F20DAE"/>
    <w:rsid w:val="00F220B3"/>
    <w:rsid w:val="00F25354"/>
    <w:rsid w:val="00F25502"/>
    <w:rsid w:val="00F259A5"/>
    <w:rsid w:val="00F74D3E"/>
    <w:rsid w:val="00F847FE"/>
    <w:rsid w:val="00F97DCE"/>
    <w:rsid w:val="00FA4965"/>
    <w:rsid w:val="00FB216C"/>
    <w:rsid w:val="00FC4274"/>
    <w:rsid w:val="00FD3E4F"/>
    <w:rsid w:val="00FD51A5"/>
    <w:rsid w:val="00FE1415"/>
    <w:rsid w:val="00FE43C8"/>
    <w:rsid w:val="00FF0E57"/>
    <w:rsid w:val="00FF13D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79A93"/>
  <w15:docId w15:val="{5FAFF3C3-076E-48FD-9700-B03338D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ind w:left="43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7B3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2"/>
    <w:next w:val="a2"/>
    <w:link w:val="22"/>
    <w:rsid w:val="00EC41F6"/>
    <w:pPr>
      <w:autoSpaceDE w:val="0"/>
      <w:autoSpaceDN w:val="0"/>
      <w:adjustRightInd w:val="0"/>
      <w:ind w:firstLine="0"/>
    </w:pPr>
    <w:rPr>
      <w:rFonts w:eastAsia="Times New Roman"/>
      <w:szCs w:val="24"/>
      <w:lang w:val="en-GB" w:eastAsia="en-GB"/>
    </w:rPr>
  </w:style>
  <w:style w:type="character" w:customStyle="1" w:styleId="22">
    <w:name w:val="Основной текст 2 Знак"/>
    <w:link w:val="21"/>
    <w:rsid w:val="00EC41F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23">
    <w:name w:val="Body Text Indent 2"/>
    <w:basedOn w:val="a2"/>
    <w:link w:val="24"/>
    <w:rsid w:val="00EC41F6"/>
    <w:pPr>
      <w:spacing w:after="120" w:line="480" w:lineRule="auto"/>
      <w:ind w:left="283" w:firstLine="0"/>
    </w:pPr>
    <w:rPr>
      <w:rFonts w:ascii="Calibri" w:hAnsi="Calibri"/>
      <w:sz w:val="22"/>
      <w:lang w:val="en-GB"/>
    </w:rPr>
  </w:style>
  <w:style w:type="character" w:customStyle="1" w:styleId="24">
    <w:name w:val="Основной текст с отступом 2 Знак"/>
    <w:link w:val="23"/>
    <w:rsid w:val="00EC41F6"/>
    <w:rPr>
      <w:sz w:val="22"/>
      <w:szCs w:val="22"/>
      <w:lang w:val="en-GB" w:eastAsia="en-US"/>
    </w:rPr>
  </w:style>
  <w:style w:type="paragraph" w:styleId="HTML">
    <w:name w:val="HTML Preformatted"/>
    <w:basedOn w:val="a2"/>
    <w:link w:val="HTML0"/>
    <w:rsid w:val="0045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4549C8"/>
    <w:rPr>
      <w:rFonts w:ascii="Courier New" w:eastAsia="Times New Roman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rsid w:val="00E0429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5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8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1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9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zubov@hse.ru" TargetMode="External"/><Relationship Id="rId13" Type="http://schemas.openxmlformats.org/officeDocument/2006/relationships/hyperlink" Target="http://minfin.ru/common/img/uploaded/library/no_date/2013/Prilozhenie_%E2%84%96_4_-_RU_GVT_IFRS_10_May_2011.pdf" TargetMode="External"/><Relationship Id="rId18" Type="http://schemas.openxmlformats.org/officeDocument/2006/relationships/hyperlink" Target="http://proxylibrary.hse.ru:3350/index.php?page=book&amp;id=1240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3350/index.php?page=book&amp;id=220029" TargetMode="External"/><Relationship Id="rId17" Type="http://schemas.openxmlformats.org/officeDocument/2006/relationships/hyperlink" Target="http://www.wiley.com/college/bcs/0471238236/financial/ch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d.ru/articles/37276-kak-sdelat-upravlencheskiy-balans-udobnym-dlya-prinyatiya-resheni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fin.ru/common/upload/library/2014/06/main/kontseptualnye_osnovy_na_sayt_bez_predisloviya_-_kop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3350/index.php?page=book&amp;id=220029" TargetMode="External"/><Relationship Id="rId10" Type="http://schemas.openxmlformats.org/officeDocument/2006/relationships/hyperlink" Target="http://proxylibrary.hse.ru:2087/catalog.php?bookinfo=42931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ademia.edu/attachments/35365127/download_file?st=MTQxNDg2OTIxMCw1LjIyOC4yNTEuMTAzLDE0NDE5NzIz&amp;s=work_strip" TargetMode="External"/><Relationship Id="rId14" Type="http://schemas.openxmlformats.org/officeDocument/2006/relationships/hyperlink" Target="http://proxylibrary.hse.ru:3350/index.php?page=book&amp;id=2200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40E5-42FF-4C11-8E4D-66818E57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GlobalEnglish Corp.</Company>
  <LinksUpToDate>false</LinksUpToDate>
  <CharactersWithSpaces>24671</CharactersWithSpaces>
  <SharedDoc>false</SharedDoc>
  <HLinks>
    <vt:vector size="102" baseType="variant">
      <vt:variant>
        <vt:i4>1441889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http://www.oecd.org/document/5/0,3746,en_2649_34813_37819973_1_1_1_1,00.html</vt:lpwstr>
      </vt:variant>
      <vt:variant>
        <vt:lpwstr/>
      </vt:variant>
      <vt:variant>
        <vt:i4>6750314</vt:i4>
      </vt:variant>
      <vt:variant>
        <vt:i4>114</vt:i4>
      </vt:variant>
      <vt:variant>
        <vt:i4>0</vt:i4>
      </vt:variant>
      <vt:variant>
        <vt:i4>5</vt:i4>
      </vt:variant>
      <vt:variant>
        <vt:lpwstr>http://www.theiirc.org/wp-content/uploads/2012/06/UBS-What-Is-Integrated-Reporting.pdf</vt:lpwstr>
      </vt:variant>
      <vt:variant>
        <vt:lpwstr/>
      </vt:variant>
      <vt:variant>
        <vt:i4>7733368</vt:i4>
      </vt:variant>
      <vt:variant>
        <vt:i4>111</vt:i4>
      </vt:variant>
      <vt:variant>
        <vt:i4>0</vt:i4>
      </vt:variant>
      <vt:variant>
        <vt:i4>5</vt:i4>
      </vt:variant>
      <vt:variant>
        <vt:lpwstr>http://www.parliament.uk/parliamentary</vt:lpwstr>
      </vt:variant>
      <vt:variant>
        <vt:lpwstr/>
      </vt:variant>
      <vt:variant>
        <vt:i4>1441889</vt:i4>
      </vt:variant>
      <vt:variant>
        <vt:i4>108</vt:i4>
      </vt:variant>
      <vt:variant>
        <vt:i4>0</vt:i4>
      </vt:variant>
      <vt:variant>
        <vt:i4>5</vt:i4>
      </vt:variant>
      <vt:variant>
        <vt:lpwstr>http://www.oecd.org/document/5/0,3746,en_2649_34813_37819973_1_1_1_1,00.html</vt:lpwstr>
      </vt:variant>
      <vt:variant>
        <vt:lpwstr/>
      </vt:variant>
      <vt:variant>
        <vt:i4>7798902</vt:i4>
      </vt:variant>
      <vt:variant>
        <vt:i4>105</vt:i4>
      </vt:variant>
      <vt:variant>
        <vt:i4>0</vt:i4>
      </vt:variant>
      <vt:variant>
        <vt:i4>5</vt:i4>
      </vt:variant>
      <vt:variant>
        <vt:lpwstr>http://www.icaew.com/en/technical/financial-reporting/information-for-better-markets/information-for-better-markets-webcasts/ifbm-webcasts-2011</vt:lpwstr>
      </vt:variant>
      <vt:variant>
        <vt:lpwstr/>
      </vt:variant>
      <vt:variant>
        <vt:i4>3670143</vt:i4>
      </vt:variant>
      <vt:variant>
        <vt:i4>102</vt:i4>
      </vt:variant>
      <vt:variant>
        <vt:i4>0</vt:i4>
      </vt:variant>
      <vt:variant>
        <vt:i4>5</vt:i4>
      </vt:variant>
      <vt:variant>
        <vt:lpwstr>http://www.theiirc.org/</vt:lpwstr>
      </vt:variant>
      <vt:variant>
        <vt:lpwstr/>
      </vt:variant>
      <vt:variant>
        <vt:i4>3670143</vt:i4>
      </vt:variant>
      <vt:variant>
        <vt:i4>99</vt:i4>
      </vt:variant>
      <vt:variant>
        <vt:i4>0</vt:i4>
      </vt:variant>
      <vt:variant>
        <vt:i4>5</vt:i4>
      </vt:variant>
      <vt:variant>
        <vt:lpwstr>http://www.theiirc.org/</vt:lpwstr>
      </vt:variant>
      <vt:variant>
        <vt:lpwstr/>
      </vt:variant>
      <vt:variant>
        <vt:i4>4915285</vt:i4>
      </vt:variant>
      <vt:variant>
        <vt:i4>96</vt:i4>
      </vt:variant>
      <vt:variant>
        <vt:i4>0</vt:i4>
      </vt:variant>
      <vt:variant>
        <vt:i4>5</vt:i4>
      </vt:variant>
      <vt:variant>
        <vt:lpwstr>http://www.theiirc.org/the-integrated-reporting-discussion-paper/</vt:lpwstr>
      </vt:variant>
      <vt:variant>
        <vt:lpwstr/>
      </vt:variant>
      <vt:variant>
        <vt:i4>851981</vt:i4>
      </vt:variant>
      <vt:variant>
        <vt:i4>93</vt:i4>
      </vt:variant>
      <vt:variant>
        <vt:i4>0</vt:i4>
      </vt:variant>
      <vt:variant>
        <vt:i4>5</vt:i4>
      </vt:variant>
      <vt:variant>
        <vt:lpwstr>http://www.ifrs.org/Current+Projects/IASB+Projects/Management+Commentary/IFRS+Practice+Statement/IFRS+Practice+Statement.htm</vt:lpwstr>
      </vt:variant>
      <vt:variant>
        <vt:lpwstr/>
      </vt:variant>
      <vt:variant>
        <vt:i4>4587596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http://www.legislation.gov.uk/ukpga/2006/46/contents</vt:lpwstr>
      </vt:variant>
      <vt:variant>
        <vt:lpwstr/>
      </vt:variant>
      <vt:variant>
        <vt:i4>1507412</vt:i4>
      </vt:variant>
      <vt:variant>
        <vt:i4>87</vt:i4>
      </vt:variant>
      <vt:variant>
        <vt:i4>0</vt:i4>
      </vt:variant>
      <vt:variant>
        <vt:i4>5</vt:i4>
      </vt:variant>
      <vt:variant>
        <vt:lpwstr>http://bis.gov.uk/assets/biscore/business-law/docs/f/12-588-future-of-narrative-reporting-government-response.pdf</vt:lpwstr>
      </vt:variant>
      <vt:variant>
        <vt:lpwstr/>
      </vt:variant>
      <vt:variant>
        <vt:i4>3211325</vt:i4>
      </vt:variant>
      <vt:variant>
        <vt:i4>84</vt:i4>
      </vt:variant>
      <vt:variant>
        <vt:i4>0</vt:i4>
      </vt:variant>
      <vt:variant>
        <vt:i4>5</vt:i4>
      </vt:variant>
      <vt:variant>
        <vt:lpwstr>http://bis.gov.uk/Consultations/future-of-narrative-reporting-further-consultation</vt:lpwstr>
      </vt:variant>
      <vt:variant>
        <vt:lpwstr/>
      </vt:variant>
      <vt:variant>
        <vt:i4>4325400</vt:i4>
      </vt:variant>
      <vt:variant>
        <vt:i4>81</vt:i4>
      </vt:variant>
      <vt:variant>
        <vt:i4>0</vt:i4>
      </vt:variant>
      <vt:variant>
        <vt:i4>5</vt:i4>
      </vt:variant>
      <vt:variant>
        <vt:lpwstr>http://www.frc.org.uk/corporate/ukcgcode.cfm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>mailto:erbayburina@hse.ru</vt:lpwstr>
      </vt:variant>
      <vt:variant>
        <vt:lpwstr/>
      </vt:variant>
      <vt:variant>
        <vt:i4>8257619</vt:i4>
      </vt:variant>
      <vt:variant>
        <vt:i4>6</vt:i4>
      </vt:variant>
      <vt:variant>
        <vt:i4>0</vt:i4>
      </vt:variant>
      <vt:variant>
        <vt:i4>5</vt:i4>
      </vt:variant>
      <vt:variant>
        <vt:lpwstr>mailto:ksorokina@hse.ru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SK</cp:lastModifiedBy>
  <cp:revision>37</cp:revision>
  <cp:lastPrinted>2014-06-10T10:28:00Z</cp:lastPrinted>
  <dcterms:created xsi:type="dcterms:W3CDTF">2014-10-08T10:26:00Z</dcterms:created>
  <dcterms:modified xsi:type="dcterms:W3CDTF">2014-12-03T14:58:00Z</dcterms:modified>
</cp:coreProperties>
</file>