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6C" w:rsidRDefault="00E36E6C" w:rsidP="00E36E6C">
      <w:pPr>
        <w:jc w:val="right"/>
        <w:rPr>
          <w:b/>
          <w:bCs/>
        </w:rPr>
      </w:pPr>
      <w:r>
        <w:rPr>
          <w:b/>
          <w:bCs/>
        </w:rPr>
        <w:t>Аннотация</w:t>
      </w:r>
    </w:p>
    <w:p w:rsidR="00E36E6C" w:rsidRDefault="00E36E6C" w:rsidP="00E36E6C">
      <w:pPr>
        <w:jc w:val="right"/>
        <w:rPr>
          <w:b/>
          <w:bCs/>
        </w:rPr>
      </w:pPr>
    </w:p>
    <w:p w:rsidR="00E36E6C" w:rsidRDefault="00E36E6C" w:rsidP="000936C2">
      <w:pPr>
        <w:jc w:val="center"/>
        <w:rPr>
          <w:b/>
          <w:bCs/>
        </w:rPr>
      </w:pPr>
      <w:r>
        <w:rPr>
          <w:b/>
          <w:bCs/>
        </w:rPr>
        <w:t>«Активное долголетие»: вопросы оценки доли активного</w:t>
      </w:r>
      <w:r w:rsidRPr="00E36E6C">
        <w:rPr>
          <w:b/>
          <w:bCs/>
        </w:rPr>
        <w:t xml:space="preserve"> пожилого населения России</w:t>
      </w:r>
      <w:r>
        <w:rPr>
          <w:b/>
          <w:bCs/>
        </w:rPr>
        <w:t xml:space="preserve"> и сопоставления </w:t>
      </w:r>
      <w:r w:rsidR="000936C2">
        <w:rPr>
          <w:b/>
          <w:bCs/>
        </w:rPr>
        <w:t xml:space="preserve">результатов </w:t>
      </w:r>
      <w:r>
        <w:rPr>
          <w:b/>
          <w:bCs/>
        </w:rPr>
        <w:t>с зарубежными странами</w:t>
      </w:r>
    </w:p>
    <w:p w:rsidR="00433D66" w:rsidRPr="000936C2" w:rsidRDefault="00E36E6C" w:rsidP="00E36E6C">
      <w:pPr>
        <w:numPr>
          <w:ilvl w:val="0"/>
          <w:numId w:val="1"/>
        </w:numPr>
      </w:pPr>
      <w:r w:rsidRPr="000936C2">
        <w:rPr>
          <w:bCs/>
        </w:rPr>
        <w:t>Концепция активного долголетия</w:t>
      </w:r>
    </w:p>
    <w:p w:rsidR="00433D66" w:rsidRPr="000936C2" w:rsidRDefault="00E36E6C" w:rsidP="00E36E6C">
      <w:pPr>
        <w:numPr>
          <w:ilvl w:val="0"/>
          <w:numId w:val="1"/>
        </w:numPr>
      </w:pPr>
      <w:r w:rsidRPr="000936C2">
        <w:rPr>
          <w:bCs/>
        </w:rPr>
        <w:t xml:space="preserve">Подход к измерению активного долголетия </w:t>
      </w:r>
    </w:p>
    <w:p w:rsidR="00433D66" w:rsidRPr="000936C2" w:rsidRDefault="00E36E6C" w:rsidP="00E36E6C">
      <w:pPr>
        <w:numPr>
          <w:ilvl w:val="0"/>
          <w:numId w:val="1"/>
        </w:numPr>
      </w:pPr>
      <w:r w:rsidRPr="000936C2">
        <w:rPr>
          <w:bCs/>
        </w:rPr>
        <w:t xml:space="preserve">Результаты оценки альтернативного долголетия в России </w:t>
      </w:r>
    </w:p>
    <w:p w:rsidR="00E36E6C" w:rsidRPr="000936C2" w:rsidRDefault="00E36E6C" w:rsidP="00E36E6C">
      <w:pPr>
        <w:numPr>
          <w:ilvl w:val="0"/>
          <w:numId w:val="1"/>
        </w:numPr>
      </w:pPr>
      <w:r w:rsidRPr="000936C2">
        <w:rPr>
          <w:bCs/>
        </w:rPr>
        <w:t>Применение методики для сравнения России и БРИКС</w:t>
      </w:r>
    </w:p>
    <w:p w:rsidR="00E36E6C" w:rsidRPr="000936C2" w:rsidRDefault="002E2A84" w:rsidP="00E36E6C">
      <w:pPr>
        <w:numPr>
          <w:ilvl w:val="0"/>
          <w:numId w:val="1"/>
        </w:numPr>
      </w:pPr>
      <w:r w:rsidRPr="000936C2">
        <w:t>Результаты сопоставлений по ключевым компонентам:</w:t>
      </w:r>
    </w:p>
    <w:p w:rsidR="002E2A84" w:rsidRPr="000936C2" w:rsidRDefault="00B51D4A" w:rsidP="000936C2">
      <w:pPr>
        <w:numPr>
          <w:ilvl w:val="1"/>
          <w:numId w:val="1"/>
        </w:numPr>
      </w:pPr>
      <w:r>
        <w:t>з</w:t>
      </w:r>
      <w:r w:rsidR="002E2A84" w:rsidRPr="000936C2">
        <w:t>доровье</w:t>
      </w:r>
      <w:r>
        <w:t>;</w:t>
      </w:r>
    </w:p>
    <w:p w:rsidR="00433D66" w:rsidRPr="000936C2" w:rsidRDefault="002E2A84" w:rsidP="00E36E6C">
      <w:pPr>
        <w:numPr>
          <w:ilvl w:val="1"/>
          <w:numId w:val="1"/>
        </w:numPr>
      </w:pPr>
      <w:r w:rsidRPr="000936C2">
        <w:t>участие в жизни общества</w:t>
      </w:r>
      <w:r w:rsidR="00B51D4A">
        <w:t>;</w:t>
      </w:r>
    </w:p>
    <w:p w:rsidR="00433D66" w:rsidRPr="000936C2" w:rsidRDefault="002E2A84" w:rsidP="00E36E6C">
      <w:pPr>
        <w:numPr>
          <w:ilvl w:val="1"/>
          <w:numId w:val="1"/>
        </w:numPr>
      </w:pPr>
      <w:r w:rsidRPr="000936C2">
        <w:t>безопасность</w:t>
      </w:r>
      <w:r w:rsidR="00B51D4A">
        <w:t>.</w:t>
      </w:r>
    </w:p>
    <w:p w:rsidR="002E2A84" w:rsidRPr="000936C2" w:rsidRDefault="00B51D4A" w:rsidP="000936C2">
      <w:pPr>
        <w:numPr>
          <w:ilvl w:val="0"/>
          <w:numId w:val="1"/>
        </w:numPr>
      </w:pPr>
      <w:r>
        <w:t>Выводы</w:t>
      </w:r>
      <w:bookmarkStart w:id="0" w:name="_GoBack"/>
      <w:bookmarkEnd w:id="0"/>
      <w:r>
        <w:t>.</w:t>
      </w:r>
    </w:p>
    <w:p w:rsidR="005C1982" w:rsidRDefault="005C1982"/>
    <w:sectPr w:rsidR="005C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E0B97"/>
    <w:multiLevelType w:val="hybridMultilevel"/>
    <w:tmpl w:val="FCFCD946"/>
    <w:lvl w:ilvl="0" w:tplc="C952F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4CE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6D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6B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28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AE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E7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83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C0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6C"/>
    <w:rsid w:val="000936C2"/>
    <w:rsid w:val="002E2A84"/>
    <w:rsid w:val="00433D66"/>
    <w:rsid w:val="005C1982"/>
    <w:rsid w:val="00B51D4A"/>
    <w:rsid w:val="00E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896C-139C-4287-A695-0F40F59C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63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13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10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98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6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6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79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akalinin</dc:creator>
  <cp:keywords/>
  <dc:description/>
  <cp:lastModifiedBy>akalinin</cp:lastModifiedBy>
  <cp:revision>2</cp:revision>
  <dcterms:created xsi:type="dcterms:W3CDTF">2014-12-01T08:15:00Z</dcterms:created>
  <dcterms:modified xsi:type="dcterms:W3CDTF">2014-12-01T08:45:00Z</dcterms:modified>
</cp:coreProperties>
</file>