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9D" w:rsidRDefault="003B0A9D" w:rsidP="003B0A9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Могут ли иностранные инвесторы игнорировать слабые институты в </w:t>
      </w:r>
      <w:r>
        <w:rPr>
          <w:b/>
          <w:sz w:val="28"/>
          <w:szCs w:val="28"/>
        </w:rPr>
        <w:t>большо</w:t>
      </w:r>
      <w:r>
        <w:rPr>
          <w:b/>
          <w:sz w:val="28"/>
          <w:szCs w:val="28"/>
        </w:rPr>
        <w:t>й догоняющей экономике</w:t>
      </w:r>
      <w:r>
        <w:rPr>
          <w:b/>
          <w:sz w:val="28"/>
          <w:szCs w:val="28"/>
        </w:rPr>
        <w:t>?</w:t>
      </w:r>
    </w:p>
    <w:p w:rsidR="003B0A9D" w:rsidRPr="003B0A9D" w:rsidRDefault="003B0A9D" w:rsidP="003B0A9D">
      <w:pPr>
        <w:spacing w:line="480" w:lineRule="auto"/>
        <w:rPr>
          <w:sz w:val="28"/>
          <w:szCs w:val="28"/>
        </w:rPr>
      </w:pPr>
      <w:r w:rsidRPr="001C750B">
        <w:t xml:space="preserve">В работе исследуется на первый взгляд парадоксальная связь между удручающим состоянием институтов в российской экономике и значительным ростом иностранных инвестиций, произошедшим в 2000х годах. Мы используем </w:t>
      </w:r>
      <w:proofErr w:type="spellStart"/>
      <w:r w:rsidRPr="001C750B">
        <w:t>микроданные</w:t>
      </w:r>
      <w:proofErr w:type="spellEnd"/>
      <w:r w:rsidRPr="001C750B">
        <w:t xml:space="preserve"> о размещении предприятий со 100% иностранной собственностью в регионах России</w:t>
      </w:r>
      <w:r w:rsidR="001C750B">
        <w:t xml:space="preserve">. </w:t>
      </w:r>
      <w:bookmarkStart w:id="0" w:name="_GoBack"/>
      <w:bookmarkEnd w:id="0"/>
      <w:r w:rsidRPr="001C750B">
        <w:t>Результаты показали, что инвесторы положительно реагируют на улучшение качества институтов в некоторых регионах, которым удается предложить меню из относительно высокого благосостояния, квалифицированной рабочей силы и хорошей инфраструктуры. Высокий уровень развития помогает компенсировать неэффективность некоторых институтов. При этом инвесторы из стран, для которых характерен сопоставимый с Россией уровень институционального развития, оказались более терпимы к политическим конфликтам. А оффшорные инвесторы</w:t>
      </w:r>
      <w:r w:rsidR="001C750B" w:rsidRPr="001C750B">
        <w:t>, вопреки ожиданиям, реагируют на институциональные факторы почти также, как «настоящие», за исключением их более низкой требовательности к состоянию рынку труда</w:t>
      </w:r>
      <w:r w:rsidR="001C750B">
        <w:rPr>
          <w:sz w:val="28"/>
          <w:szCs w:val="28"/>
        </w:rPr>
        <w:t>.</w:t>
      </w:r>
    </w:p>
    <w:p w:rsidR="003B0A9D" w:rsidRPr="00EE4D2D" w:rsidRDefault="003B0A9D" w:rsidP="003B0A9D">
      <w:pPr>
        <w:spacing w:line="480" w:lineRule="auto"/>
        <w:rPr>
          <w:b/>
          <w:sz w:val="32"/>
          <w:szCs w:val="32"/>
          <w:lang w:val="en-US"/>
        </w:rPr>
      </w:pPr>
      <w:r w:rsidRPr="00EE4D2D">
        <w:rPr>
          <w:b/>
          <w:sz w:val="32"/>
          <w:szCs w:val="32"/>
          <w:lang w:val="en-US"/>
        </w:rPr>
        <w:t>Bypassing weak institutions in a large late-comer economy</w:t>
      </w:r>
    </w:p>
    <w:p w:rsidR="003B0A9D" w:rsidRDefault="003B0A9D" w:rsidP="003B0A9D">
      <w:pPr>
        <w:spacing w:line="480" w:lineRule="auto"/>
        <w:rPr>
          <w:b/>
          <w:sz w:val="28"/>
          <w:szCs w:val="28"/>
          <w:lang w:val="en-US"/>
        </w:rPr>
      </w:pPr>
      <w:r w:rsidRPr="00D616AF">
        <w:rPr>
          <w:lang w:val="en-US"/>
        </w:rPr>
        <w:t xml:space="preserve">This paper addresses the link between the strong inflow of FDI into Russia in the 2000s and its weak institutions, using plant-level data across subnational regions. The findings imply that investors have responded positively to improved quality of institutions in certain regions, which offered a combination of wealth, skills and good infrastructure. High development levels in host regions helped to bypass some institutional shortcomings. Investors from source countries exhibiting comparable institutional environment appeared to be </w:t>
      </w:r>
      <w:proofErr w:type="gramStart"/>
      <w:r w:rsidRPr="00D616AF">
        <w:rPr>
          <w:lang w:val="en-US"/>
        </w:rPr>
        <w:t>more immune</w:t>
      </w:r>
      <w:proofErr w:type="gramEnd"/>
      <w:r w:rsidRPr="00D616AF">
        <w:rPr>
          <w:lang w:val="en-US"/>
        </w:rPr>
        <w:t xml:space="preserve"> to political conflict. Round-trip investors reacted to institutional determinants in almost the same manner as genuine investors, except for tolerance to labor market imperfections.</w:t>
      </w:r>
      <w:r w:rsidRPr="009756D9">
        <w:rPr>
          <w:b/>
          <w:sz w:val="28"/>
          <w:szCs w:val="28"/>
          <w:lang w:val="en-US"/>
        </w:rPr>
        <w:t xml:space="preserve"> </w:t>
      </w:r>
    </w:p>
    <w:p w:rsidR="00D0566D" w:rsidRPr="003B0A9D" w:rsidRDefault="00D0566D">
      <w:pPr>
        <w:rPr>
          <w:lang w:val="en-US"/>
        </w:rPr>
      </w:pPr>
    </w:p>
    <w:sectPr w:rsidR="00D0566D" w:rsidRPr="003B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9D"/>
    <w:rsid w:val="00000D02"/>
    <w:rsid w:val="00000EE0"/>
    <w:rsid w:val="00001F68"/>
    <w:rsid w:val="00002EE6"/>
    <w:rsid w:val="00006898"/>
    <w:rsid w:val="00007B6B"/>
    <w:rsid w:val="00013A6A"/>
    <w:rsid w:val="00016B43"/>
    <w:rsid w:val="000204A7"/>
    <w:rsid w:val="00020C12"/>
    <w:rsid w:val="00024EF7"/>
    <w:rsid w:val="00027A00"/>
    <w:rsid w:val="00031420"/>
    <w:rsid w:val="000321C5"/>
    <w:rsid w:val="00035CFD"/>
    <w:rsid w:val="00037114"/>
    <w:rsid w:val="0003763B"/>
    <w:rsid w:val="00043D46"/>
    <w:rsid w:val="00051805"/>
    <w:rsid w:val="000544CE"/>
    <w:rsid w:val="000577D1"/>
    <w:rsid w:val="00061B00"/>
    <w:rsid w:val="00064AAA"/>
    <w:rsid w:val="0006548D"/>
    <w:rsid w:val="00071EFB"/>
    <w:rsid w:val="0007373D"/>
    <w:rsid w:val="000806D1"/>
    <w:rsid w:val="0008326A"/>
    <w:rsid w:val="00084184"/>
    <w:rsid w:val="00085139"/>
    <w:rsid w:val="0009298B"/>
    <w:rsid w:val="00092CB6"/>
    <w:rsid w:val="000A0B58"/>
    <w:rsid w:val="000A1BE2"/>
    <w:rsid w:val="000A2FB7"/>
    <w:rsid w:val="000A378A"/>
    <w:rsid w:val="000A3A35"/>
    <w:rsid w:val="000A5F4C"/>
    <w:rsid w:val="000A7B18"/>
    <w:rsid w:val="000B5634"/>
    <w:rsid w:val="000C4AD7"/>
    <w:rsid w:val="000C63E4"/>
    <w:rsid w:val="000D682E"/>
    <w:rsid w:val="000D764F"/>
    <w:rsid w:val="000E106A"/>
    <w:rsid w:val="000E2DD3"/>
    <w:rsid w:val="000F5C25"/>
    <w:rsid w:val="00102867"/>
    <w:rsid w:val="001040B3"/>
    <w:rsid w:val="00104C11"/>
    <w:rsid w:val="0010592F"/>
    <w:rsid w:val="001110AD"/>
    <w:rsid w:val="00114ADE"/>
    <w:rsid w:val="00134550"/>
    <w:rsid w:val="0013535D"/>
    <w:rsid w:val="00136ED7"/>
    <w:rsid w:val="00137F96"/>
    <w:rsid w:val="00153E40"/>
    <w:rsid w:val="00160C1B"/>
    <w:rsid w:val="00167A33"/>
    <w:rsid w:val="00167F7E"/>
    <w:rsid w:val="00173F45"/>
    <w:rsid w:val="001742F3"/>
    <w:rsid w:val="0017515C"/>
    <w:rsid w:val="00181626"/>
    <w:rsid w:val="0018309B"/>
    <w:rsid w:val="00184177"/>
    <w:rsid w:val="00186981"/>
    <w:rsid w:val="001910A9"/>
    <w:rsid w:val="001949D1"/>
    <w:rsid w:val="001B04C9"/>
    <w:rsid w:val="001B0B64"/>
    <w:rsid w:val="001B683B"/>
    <w:rsid w:val="001B6D92"/>
    <w:rsid w:val="001C155B"/>
    <w:rsid w:val="001C750B"/>
    <w:rsid w:val="001C754E"/>
    <w:rsid w:val="001C75D2"/>
    <w:rsid w:val="001C76C8"/>
    <w:rsid w:val="001D498D"/>
    <w:rsid w:val="001D6887"/>
    <w:rsid w:val="001E1536"/>
    <w:rsid w:val="001E5CDD"/>
    <w:rsid w:val="001E604D"/>
    <w:rsid w:val="001F1805"/>
    <w:rsid w:val="0020035F"/>
    <w:rsid w:val="00201324"/>
    <w:rsid w:val="00211F20"/>
    <w:rsid w:val="002130DF"/>
    <w:rsid w:val="00215799"/>
    <w:rsid w:val="00215F7D"/>
    <w:rsid w:val="002173BD"/>
    <w:rsid w:val="00225807"/>
    <w:rsid w:val="0022775C"/>
    <w:rsid w:val="002363E0"/>
    <w:rsid w:val="0024051C"/>
    <w:rsid w:val="00261972"/>
    <w:rsid w:val="00262845"/>
    <w:rsid w:val="0026479F"/>
    <w:rsid w:val="0027603A"/>
    <w:rsid w:val="00277610"/>
    <w:rsid w:val="00277D74"/>
    <w:rsid w:val="0028018E"/>
    <w:rsid w:val="00281FA7"/>
    <w:rsid w:val="00282C61"/>
    <w:rsid w:val="00284DA0"/>
    <w:rsid w:val="002938F3"/>
    <w:rsid w:val="00293972"/>
    <w:rsid w:val="002A1225"/>
    <w:rsid w:val="002A152B"/>
    <w:rsid w:val="002A1A45"/>
    <w:rsid w:val="002A42C0"/>
    <w:rsid w:val="002B6FDA"/>
    <w:rsid w:val="002B7050"/>
    <w:rsid w:val="002C096E"/>
    <w:rsid w:val="002C5549"/>
    <w:rsid w:val="002D100D"/>
    <w:rsid w:val="002D109B"/>
    <w:rsid w:val="002E11B0"/>
    <w:rsid w:val="002E245D"/>
    <w:rsid w:val="002E35F8"/>
    <w:rsid w:val="002E3F56"/>
    <w:rsid w:val="002E628B"/>
    <w:rsid w:val="002F19BF"/>
    <w:rsid w:val="002F3A7E"/>
    <w:rsid w:val="002F65AE"/>
    <w:rsid w:val="00302A8E"/>
    <w:rsid w:val="00311974"/>
    <w:rsid w:val="003121E7"/>
    <w:rsid w:val="00320349"/>
    <w:rsid w:val="003208FF"/>
    <w:rsid w:val="00326B7A"/>
    <w:rsid w:val="00330D42"/>
    <w:rsid w:val="00331CDF"/>
    <w:rsid w:val="00335838"/>
    <w:rsid w:val="00335ED0"/>
    <w:rsid w:val="00337554"/>
    <w:rsid w:val="00337643"/>
    <w:rsid w:val="003412FE"/>
    <w:rsid w:val="00342890"/>
    <w:rsid w:val="0034354F"/>
    <w:rsid w:val="00343DA7"/>
    <w:rsid w:val="00344026"/>
    <w:rsid w:val="003447C3"/>
    <w:rsid w:val="0035048E"/>
    <w:rsid w:val="0036296E"/>
    <w:rsid w:val="00365F07"/>
    <w:rsid w:val="003677D8"/>
    <w:rsid w:val="0037094C"/>
    <w:rsid w:val="0037145D"/>
    <w:rsid w:val="00371A94"/>
    <w:rsid w:val="003768BA"/>
    <w:rsid w:val="00381C83"/>
    <w:rsid w:val="00393100"/>
    <w:rsid w:val="003946AD"/>
    <w:rsid w:val="003976DB"/>
    <w:rsid w:val="003A762C"/>
    <w:rsid w:val="003B0A9D"/>
    <w:rsid w:val="003B0E3B"/>
    <w:rsid w:val="003B5E4F"/>
    <w:rsid w:val="003B6956"/>
    <w:rsid w:val="003B7A3B"/>
    <w:rsid w:val="003C72CB"/>
    <w:rsid w:val="003C7FB8"/>
    <w:rsid w:val="003D2CE3"/>
    <w:rsid w:val="003E5206"/>
    <w:rsid w:val="003F00ED"/>
    <w:rsid w:val="003F08C2"/>
    <w:rsid w:val="003F1581"/>
    <w:rsid w:val="003F6228"/>
    <w:rsid w:val="0040396B"/>
    <w:rsid w:val="004114E1"/>
    <w:rsid w:val="00415C45"/>
    <w:rsid w:val="00424963"/>
    <w:rsid w:val="004257B3"/>
    <w:rsid w:val="004275E8"/>
    <w:rsid w:val="004300B2"/>
    <w:rsid w:val="004325B6"/>
    <w:rsid w:val="00433A42"/>
    <w:rsid w:val="00433EB5"/>
    <w:rsid w:val="004421AC"/>
    <w:rsid w:val="00443459"/>
    <w:rsid w:val="00447A3D"/>
    <w:rsid w:val="00460CD8"/>
    <w:rsid w:val="004617C2"/>
    <w:rsid w:val="00464F73"/>
    <w:rsid w:val="00465DCB"/>
    <w:rsid w:val="00474017"/>
    <w:rsid w:val="004764E3"/>
    <w:rsid w:val="00476B37"/>
    <w:rsid w:val="00482DEB"/>
    <w:rsid w:val="00484B47"/>
    <w:rsid w:val="004904CA"/>
    <w:rsid w:val="00493B47"/>
    <w:rsid w:val="00494A75"/>
    <w:rsid w:val="00494AAB"/>
    <w:rsid w:val="00496342"/>
    <w:rsid w:val="004A10F3"/>
    <w:rsid w:val="004A169A"/>
    <w:rsid w:val="004A2315"/>
    <w:rsid w:val="004A4C9E"/>
    <w:rsid w:val="004A5EF8"/>
    <w:rsid w:val="004B4310"/>
    <w:rsid w:val="004B6497"/>
    <w:rsid w:val="004C0F52"/>
    <w:rsid w:val="004C356A"/>
    <w:rsid w:val="004C7B98"/>
    <w:rsid w:val="004D18DE"/>
    <w:rsid w:val="004D1AA7"/>
    <w:rsid w:val="004D4420"/>
    <w:rsid w:val="004D4B41"/>
    <w:rsid w:val="004E34FF"/>
    <w:rsid w:val="004E3FC8"/>
    <w:rsid w:val="004E6C6C"/>
    <w:rsid w:val="004F7BC8"/>
    <w:rsid w:val="00504403"/>
    <w:rsid w:val="0050691B"/>
    <w:rsid w:val="005103E0"/>
    <w:rsid w:val="00512216"/>
    <w:rsid w:val="005131D1"/>
    <w:rsid w:val="00516437"/>
    <w:rsid w:val="00516A4F"/>
    <w:rsid w:val="005173C5"/>
    <w:rsid w:val="00520B41"/>
    <w:rsid w:val="005229FE"/>
    <w:rsid w:val="00522E52"/>
    <w:rsid w:val="00524090"/>
    <w:rsid w:val="005329FF"/>
    <w:rsid w:val="00532C83"/>
    <w:rsid w:val="00540AA5"/>
    <w:rsid w:val="005452F1"/>
    <w:rsid w:val="005512C1"/>
    <w:rsid w:val="00551350"/>
    <w:rsid w:val="005602CB"/>
    <w:rsid w:val="005640F5"/>
    <w:rsid w:val="0056487D"/>
    <w:rsid w:val="005764DD"/>
    <w:rsid w:val="00583866"/>
    <w:rsid w:val="00596220"/>
    <w:rsid w:val="005A2BA2"/>
    <w:rsid w:val="005A2DE1"/>
    <w:rsid w:val="005A486F"/>
    <w:rsid w:val="005B3F78"/>
    <w:rsid w:val="005B52AC"/>
    <w:rsid w:val="005B6709"/>
    <w:rsid w:val="005B7A63"/>
    <w:rsid w:val="005C2F3D"/>
    <w:rsid w:val="005C4C2B"/>
    <w:rsid w:val="005C58B8"/>
    <w:rsid w:val="005D4824"/>
    <w:rsid w:val="005E6EC1"/>
    <w:rsid w:val="005F0090"/>
    <w:rsid w:val="005F1C7C"/>
    <w:rsid w:val="005F270C"/>
    <w:rsid w:val="005F34B9"/>
    <w:rsid w:val="005F35DE"/>
    <w:rsid w:val="006048C2"/>
    <w:rsid w:val="00606ED8"/>
    <w:rsid w:val="00612E98"/>
    <w:rsid w:val="00613AFA"/>
    <w:rsid w:val="00621CD7"/>
    <w:rsid w:val="00627B0A"/>
    <w:rsid w:val="00641059"/>
    <w:rsid w:val="006478E9"/>
    <w:rsid w:val="006507C9"/>
    <w:rsid w:val="006540AC"/>
    <w:rsid w:val="00655672"/>
    <w:rsid w:val="0065576C"/>
    <w:rsid w:val="006632DF"/>
    <w:rsid w:val="00663FCE"/>
    <w:rsid w:val="006646B3"/>
    <w:rsid w:val="006722CC"/>
    <w:rsid w:val="006762F8"/>
    <w:rsid w:val="0067742B"/>
    <w:rsid w:val="00685433"/>
    <w:rsid w:val="0068731B"/>
    <w:rsid w:val="00696B65"/>
    <w:rsid w:val="00697685"/>
    <w:rsid w:val="006A6A4D"/>
    <w:rsid w:val="006B16AC"/>
    <w:rsid w:val="006B23F6"/>
    <w:rsid w:val="006B27D2"/>
    <w:rsid w:val="006B3A98"/>
    <w:rsid w:val="006C08B0"/>
    <w:rsid w:val="006C5BA6"/>
    <w:rsid w:val="006C5CF3"/>
    <w:rsid w:val="006E3F8B"/>
    <w:rsid w:val="006E53C0"/>
    <w:rsid w:val="006E60DA"/>
    <w:rsid w:val="006E7E7D"/>
    <w:rsid w:val="006F292D"/>
    <w:rsid w:val="006F29B5"/>
    <w:rsid w:val="006F30CA"/>
    <w:rsid w:val="006F77E5"/>
    <w:rsid w:val="006F7E3A"/>
    <w:rsid w:val="00702464"/>
    <w:rsid w:val="00703933"/>
    <w:rsid w:val="00705A41"/>
    <w:rsid w:val="00706A46"/>
    <w:rsid w:val="007075FC"/>
    <w:rsid w:val="00707E13"/>
    <w:rsid w:val="007125FF"/>
    <w:rsid w:val="00712B7E"/>
    <w:rsid w:val="00713668"/>
    <w:rsid w:val="00715EF5"/>
    <w:rsid w:val="007166CD"/>
    <w:rsid w:val="00721741"/>
    <w:rsid w:val="007226F4"/>
    <w:rsid w:val="00736BA6"/>
    <w:rsid w:val="007439F7"/>
    <w:rsid w:val="00743AA1"/>
    <w:rsid w:val="00744245"/>
    <w:rsid w:val="00754985"/>
    <w:rsid w:val="007558A1"/>
    <w:rsid w:val="007565E9"/>
    <w:rsid w:val="0076132F"/>
    <w:rsid w:val="00761BE0"/>
    <w:rsid w:val="0076277F"/>
    <w:rsid w:val="00767E9D"/>
    <w:rsid w:val="00773019"/>
    <w:rsid w:val="00781982"/>
    <w:rsid w:val="007865F2"/>
    <w:rsid w:val="00790567"/>
    <w:rsid w:val="007A1559"/>
    <w:rsid w:val="007A2350"/>
    <w:rsid w:val="007A4939"/>
    <w:rsid w:val="007A4C73"/>
    <w:rsid w:val="007A53C0"/>
    <w:rsid w:val="007B2208"/>
    <w:rsid w:val="007B4546"/>
    <w:rsid w:val="007C1110"/>
    <w:rsid w:val="007C5984"/>
    <w:rsid w:val="007D134C"/>
    <w:rsid w:val="007D430E"/>
    <w:rsid w:val="007D5B81"/>
    <w:rsid w:val="007D7499"/>
    <w:rsid w:val="007D79AA"/>
    <w:rsid w:val="007E259A"/>
    <w:rsid w:val="007E642F"/>
    <w:rsid w:val="007E6F04"/>
    <w:rsid w:val="007E7A9B"/>
    <w:rsid w:val="007F79AC"/>
    <w:rsid w:val="00802215"/>
    <w:rsid w:val="00805797"/>
    <w:rsid w:val="008115C2"/>
    <w:rsid w:val="00812854"/>
    <w:rsid w:val="0081422F"/>
    <w:rsid w:val="00822756"/>
    <w:rsid w:val="0082369F"/>
    <w:rsid w:val="00824B74"/>
    <w:rsid w:val="008266A2"/>
    <w:rsid w:val="00830CBE"/>
    <w:rsid w:val="00831DCA"/>
    <w:rsid w:val="00832441"/>
    <w:rsid w:val="00833AAB"/>
    <w:rsid w:val="00837F13"/>
    <w:rsid w:val="00840DE3"/>
    <w:rsid w:val="00847346"/>
    <w:rsid w:val="008533D2"/>
    <w:rsid w:val="00856ABA"/>
    <w:rsid w:val="00856B36"/>
    <w:rsid w:val="008624BF"/>
    <w:rsid w:val="00867207"/>
    <w:rsid w:val="0087224B"/>
    <w:rsid w:val="008757BD"/>
    <w:rsid w:val="00875974"/>
    <w:rsid w:val="00876F1D"/>
    <w:rsid w:val="00877017"/>
    <w:rsid w:val="00880B7D"/>
    <w:rsid w:val="00884992"/>
    <w:rsid w:val="00893F0B"/>
    <w:rsid w:val="00896836"/>
    <w:rsid w:val="008978C6"/>
    <w:rsid w:val="008A014E"/>
    <w:rsid w:val="008A278F"/>
    <w:rsid w:val="008A5486"/>
    <w:rsid w:val="008A61BF"/>
    <w:rsid w:val="008A6EA0"/>
    <w:rsid w:val="008A7789"/>
    <w:rsid w:val="008B1821"/>
    <w:rsid w:val="008B2B25"/>
    <w:rsid w:val="008B3359"/>
    <w:rsid w:val="008C63BF"/>
    <w:rsid w:val="008C6592"/>
    <w:rsid w:val="008C7DBF"/>
    <w:rsid w:val="008D145E"/>
    <w:rsid w:val="008D4907"/>
    <w:rsid w:val="008D532F"/>
    <w:rsid w:val="008E0B42"/>
    <w:rsid w:val="008F0080"/>
    <w:rsid w:val="008F4781"/>
    <w:rsid w:val="00900C10"/>
    <w:rsid w:val="00902178"/>
    <w:rsid w:val="00903F19"/>
    <w:rsid w:val="0090422C"/>
    <w:rsid w:val="009168A1"/>
    <w:rsid w:val="00922D21"/>
    <w:rsid w:val="00922EFA"/>
    <w:rsid w:val="00923AE3"/>
    <w:rsid w:val="00926A82"/>
    <w:rsid w:val="0093011A"/>
    <w:rsid w:val="00931664"/>
    <w:rsid w:val="0093187A"/>
    <w:rsid w:val="00934438"/>
    <w:rsid w:val="009454B1"/>
    <w:rsid w:val="00945750"/>
    <w:rsid w:val="00945C1C"/>
    <w:rsid w:val="009470FC"/>
    <w:rsid w:val="00961225"/>
    <w:rsid w:val="00961232"/>
    <w:rsid w:val="00961F5E"/>
    <w:rsid w:val="00963499"/>
    <w:rsid w:val="009639EB"/>
    <w:rsid w:val="00966447"/>
    <w:rsid w:val="009664D3"/>
    <w:rsid w:val="00971590"/>
    <w:rsid w:val="00971935"/>
    <w:rsid w:val="00976C2A"/>
    <w:rsid w:val="00981477"/>
    <w:rsid w:val="00982594"/>
    <w:rsid w:val="0098604D"/>
    <w:rsid w:val="00994F3E"/>
    <w:rsid w:val="00995C1F"/>
    <w:rsid w:val="009A0212"/>
    <w:rsid w:val="009A25A2"/>
    <w:rsid w:val="009A5AA3"/>
    <w:rsid w:val="009B04A2"/>
    <w:rsid w:val="009B0F28"/>
    <w:rsid w:val="009B4E4C"/>
    <w:rsid w:val="009B6BF5"/>
    <w:rsid w:val="009B757E"/>
    <w:rsid w:val="009C2280"/>
    <w:rsid w:val="009C4040"/>
    <w:rsid w:val="009C55BE"/>
    <w:rsid w:val="009D0381"/>
    <w:rsid w:val="009D6888"/>
    <w:rsid w:val="009E29AA"/>
    <w:rsid w:val="009E2AA7"/>
    <w:rsid w:val="009F1084"/>
    <w:rsid w:val="009F19C9"/>
    <w:rsid w:val="009F29A3"/>
    <w:rsid w:val="009F6A10"/>
    <w:rsid w:val="009F7276"/>
    <w:rsid w:val="00A02508"/>
    <w:rsid w:val="00A032DC"/>
    <w:rsid w:val="00A04DFA"/>
    <w:rsid w:val="00A059B9"/>
    <w:rsid w:val="00A05A1F"/>
    <w:rsid w:val="00A12C07"/>
    <w:rsid w:val="00A22284"/>
    <w:rsid w:val="00A23537"/>
    <w:rsid w:val="00A25766"/>
    <w:rsid w:val="00A30780"/>
    <w:rsid w:val="00A336BB"/>
    <w:rsid w:val="00A35035"/>
    <w:rsid w:val="00A353EE"/>
    <w:rsid w:val="00A353F8"/>
    <w:rsid w:val="00A36C38"/>
    <w:rsid w:val="00A45063"/>
    <w:rsid w:val="00A55DCC"/>
    <w:rsid w:val="00A60460"/>
    <w:rsid w:val="00A70145"/>
    <w:rsid w:val="00A758FE"/>
    <w:rsid w:val="00A778EE"/>
    <w:rsid w:val="00A8039C"/>
    <w:rsid w:val="00A81819"/>
    <w:rsid w:val="00A83D77"/>
    <w:rsid w:val="00A9008F"/>
    <w:rsid w:val="00A90599"/>
    <w:rsid w:val="00A950D3"/>
    <w:rsid w:val="00A9717F"/>
    <w:rsid w:val="00A97BDF"/>
    <w:rsid w:val="00AA2B2F"/>
    <w:rsid w:val="00AA4466"/>
    <w:rsid w:val="00AC260B"/>
    <w:rsid w:val="00AC6116"/>
    <w:rsid w:val="00AC7E3E"/>
    <w:rsid w:val="00AC7FBC"/>
    <w:rsid w:val="00AD4B37"/>
    <w:rsid w:val="00AD6DE7"/>
    <w:rsid w:val="00AE150B"/>
    <w:rsid w:val="00AE4997"/>
    <w:rsid w:val="00AF1DA6"/>
    <w:rsid w:val="00B00A35"/>
    <w:rsid w:val="00B04DE1"/>
    <w:rsid w:val="00B06CE9"/>
    <w:rsid w:val="00B07417"/>
    <w:rsid w:val="00B119C9"/>
    <w:rsid w:val="00B1771A"/>
    <w:rsid w:val="00B20562"/>
    <w:rsid w:val="00B22347"/>
    <w:rsid w:val="00B23690"/>
    <w:rsid w:val="00B24286"/>
    <w:rsid w:val="00B244D5"/>
    <w:rsid w:val="00B32176"/>
    <w:rsid w:val="00B3285A"/>
    <w:rsid w:val="00B360B9"/>
    <w:rsid w:val="00B360DE"/>
    <w:rsid w:val="00B40FC6"/>
    <w:rsid w:val="00B434BF"/>
    <w:rsid w:val="00B442E2"/>
    <w:rsid w:val="00B6402B"/>
    <w:rsid w:val="00B6404D"/>
    <w:rsid w:val="00B64315"/>
    <w:rsid w:val="00B65A46"/>
    <w:rsid w:val="00B7040A"/>
    <w:rsid w:val="00B7332E"/>
    <w:rsid w:val="00B75809"/>
    <w:rsid w:val="00B80215"/>
    <w:rsid w:val="00B803D8"/>
    <w:rsid w:val="00B85271"/>
    <w:rsid w:val="00B86AA8"/>
    <w:rsid w:val="00B90BA0"/>
    <w:rsid w:val="00B913D2"/>
    <w:rsid w:val="00B936DD"/>
    <w:rsid w:val="00B97F92"/>
    <w:rsid w:val="00BA63CD"/>
    <w:rsid w:val="00BB0812"/>
    <w:rsid w:val="00BB6870"/>
    <w:rsid w:val="00BC1838"/>
    <w:rsid w:val="00BC422D"/>
    <w:rsid w:val="00BC4696"/>
    <w:rsid w:val="00BC5AB9"/>
    <w:rsid w:val="00BC5E8D"/>
    <w:rsid w:val="00BC6389"/>
    <w:rsid w:val="00BC7406"/>
    <w:rsid w:val="00BD02FA"/>
    <w:rsid w:val="00BD05FD"/>
    <w:rsid w:val="00BD2416"/>
    <w:rsid w:val="00BD270A"/>
    <w:rsid w:val="00BD3383"/>
    <w:rsid w:val="00BE087A"/>
    <w:rsid w:val="00BE20C7"/>
    <w:rsid w:val="00BE28AA"/>
    <w:rsid w:val="00BE31BD"/>
    <w:rsid w:val="00BE76BA"/>
    <w:rsid w:val="00BF0C05"/>
    <w:rsid w:val="00BF628B"/>
    <w:rsid w:val="00C039A0"/>
    <w:rsid w:val="00C06875"/>
    <w:rsid w:val="00C101D1"/>
    <w:rsid w:val="00C13B75"/>
    <w:rsid w:val="00C14D76"/>
    <w:rsid w:val="00C1666C"/>
    <w:rsid w:val="00C23021"/>
    <w:rsid w:val="00C23FC4"/>
    <w:rsid w:val="00C2776A"/>
    <w:rsid w:val="00C30FF4"/>
    <w:rsid w:val="00C36395"/>
    <w:rsid w:val="00C37287"/>
    <w:rsid w:val="00C374AD"/>
    <w:rsid w:val="00C4181C"/>
    <w:rsid w:val="00C4389A"/>
    <w:rsid w:val="00C43A83"/>
    <w:rsid w:val="00C43CCA"/>
    <w:rsid w:val="00C451E2"/>
    <w:rsid w:val="00C465BC"/>
    <w:rsid w:val="00C46624"/>
    <w:rsid w:val="00C4776A"/>
    <w:rsid w:val="00C50638"/>
    <w:rsid w:val="00C564F7"/>
    <w:rsid w:val="00C57EB0"/>
    <w:rsid w:val="00C626AA"/>
    <w:rsid w:val="00C75FF6"/>
    <w:rsid w:val="00C77A16"/>
    <w:rsid w:val="00C81059"/>
    <w:rsid w:val="00C8121A"/>
    <w:rsid w:val="00C8381D"/>
    <w:rsid w:val="00C84BDA"/>
    <w:rsid w:val="00C917EC"/>
    <w:rsid w:val="00C933D8"/>
    <w:rsid w:val="00C93AEE"/>
    <w:rsid w:val="00C95C1E"/>
    <w:rsid w:val="00C969C2"/>
    <w:rsid w:val="00C97965"/>
    <w:rsid w:val="00C97F15"/>
    <w:rsid w:val="00CA286F"/>
    <w:rsid w:val="00CB277A"/>
    <w:rsid w:val="00CB46FD"/>
    <w:rsid w:val="00CB4A45"/>
    <w:rsid w:val="00CC1A5E"/>
    <w:rsid w:val="00CC231D"/>
    <w:rsid w:val="00CC2531"/>
    <w:rsid w:val="00CD4AC9"/>
    <w:rsid w:val="00CD518A"/>
    <w:rsid w:val="00CE061D"/>
    <w:rsid w:val="00CE1609"/>
    <w:rsid w:val="00CE469C"/>
    <w:rsid w:val="00CE53C3"/>
    <w:rsid w:val="00CE5921"/>
    <w:rsid w:val="00CE5B8D"/>
    <w:rsid w:val="00CE5F39"/>
    <w:rsid w:val="00CF017D"/>
    <w:rsid w:val="00CF0534"/>
    <w:rsid w:val="00CF272F"/>
    <w:rsid w:val="00CF64E1"/>
    <w:rsid w:val="00D00C54"/>
    <w:rsid w:val="00D02268"/>
    <w:rsid w:val="00D0566D"/>
    <w:rsid w:val="00D0685A"/>
    <w:rsid w:val="00D06F30"/>
    <w:rsid w:val="00D075F4"/>
    <w:rsid w:val="00D076A9"/>
    <w:rsid w:val="00D10741"/>
    <w:rsid w:val="00D16866"/>
    <w:rsid w:val="00D16FFE"/>
    <w:rsid w:val="00D218AF"/>
    <w:rsid w:val="00D22ED6"/>
    <w:rsid w:val="00D24625"/>
    <w:rsid w:val="00D252FA"/>
    <w:rsid w:val="00D25F36"/>
    <w:rsid w:val="00D3252C"/>
    <w:rsid w:val="00D35236"/>
    <w:rsid w:val="00D35ACE"/>
    <w:rsid w:val="00D44234"/>
    <w:rsid w:val="00D45106"/>
    <w:rsid w:val="00D45AF3"/>
    <w:rsid w:val="00D47F6C"/>
    <w:rsid w:val="00D516B0"/>
    <w:rsid w:val="00D51CA6"/>
    <w:rsid w:val="00D53775"/>
    <w:rsid w:val="00D57B3D"/>
    <w:rsid w:val="00D605E1"/>
    <w:rsid w:val="00D6548F"/>
    <w:rsid w:val="00D6650A"/>
    <w:rsid w:val="00D70488"/>
    <w:rsid w:val="00D709B4"/>
    <w:rsid w:val="00D77684"/>
    <w:rsid w:val="00D83703"/>
    <w:rsid w:val="00D85CBA"/>
    <w:rsid w:val="00D87CD9"/>
    <w:rsid w:val="00D95294"/>
    <w:rsid w:val="00DA1005"/>
    <w:rsid w:val="00DA275E"/>
    <w:rsid w:val="00DB7A76"/>
    <w:rsid w:val="00DC3740"/>
    <w:rsid w:val="00DC4D66"/>
    <w:rsid w:val="00DC578E"/>
    <w:rsid w:val="00DC6044"/>
    <w:rsid w:val="00DD0A27"/>
    <w:rsid w:val="00DD3FB0"/>
    <w:rsid w:val="00DE53A0"/>
    <w:rsid w:val="00DF69A8"/>
    <w:rsid w:val="00DF7DE6"/>
    <w:rsid w:val="00E00790"/>
    <w:rsid w:val="00E008CA"/>
    <w:rsid w:val="00E03F52"/>
    <w:rsid w:val="00E05FE6"/>
    <w:rsid w:val="00E104B1"/>
    <w:rsid w:val="00E14823"/>
    <w:rsid w:val="00E20514"/>
    <w:rsid w:val="00E2133B"/>
    <w:rsid w:val="00E2541D"/>
    <w:rsid w:val="00E26E10"/>
    <w:rsid w:val="00E326E1"/>
    <w:rsid w:val="00E326E6"/>
    <w:rsid w:val="00E32DEB"/>
    <w:rsid w:val="00E404C1"/>
    <w:rsid w:val="00E453A7"/>
    <w:rsid w:val="00E5329C"/>
    <w:rsid w:val="00E53576"/>
    <w:rsid w:val="00E63332"/>
    <w:rsid w:val="00E63519"/>
    <w:rsid w:val="00E66E40"/>
    <w:rsid w:val="00E72BB7"/>
    <w:rsid w:val="00E73808"/>
    <w:rsid w:val="00E766AB"/>
    <w:rsid w:val="00E80750"/>
    <w:rsid w:val="00E86618"/>
    <w:rsid w:val="00E87BC9"/>
    <w:rsid w:val="00E918D6"/>
    <w:rsid w:val="00E94B28"/>
    <w:rsid w:val="00E973E5"/>
    <w:rsid w:val="00E97A42"/>
    <w:rsid w:val="00EA29AA"/>
    <w:rsid w:val="00EA2B54"/>
    <w:rsid w:val="00EA6B20"/>
    <w:rsid w:val="00EA711F"/>
    <w:rsid w:val="00EB31CD"/>
    <w:rsid w:val="00EB7D15"/>
    <w:rsid w:val="00EC121E"/>
    <w:rsid w:val="00EC5C80"/>
    <w:rsid w:val="00ED3797"/>
    <w:rsid w:val="00ED45BC"/>
    <w:rsid w:val="00EE39E6"/>
    <w:rsid w:val="00EE6B71"/>
    <w:rsid w:val="00EE730D"/>
    <w:rsid w:val="00EF0375"/>
    <w:rsid w:val="00EF2818"/>
    <w:rsid w:val="00EF399B"/>
    <w:rsid w:val="00F03B05"/>
    <w:rsid w:val="00F11DDE"/>
    <w:rsid w:val="00F15D11"/>
    <w:rsid w:val="00F208CA"/>
    <w:rsid w:val="00F2432C"/>
    <w:rsid w:val="00F2610D"/>
    <w:rsid w:val="00F277B0"/>
    <w:rsid w:val="00F27E12"/>
    <w:rsid w:val="00F30AE3"/>
    <w:rsid w:val="00F43A23"/>
    <w:rsid w:val="00F43EA9"/>
    <w:rsid w:val="00F445EE"/>
    <w:rsid w:val="00F46ACD"/>
    <w:rsid w:val="00F501E4"/>
    <w:rsid w:val="00F51156"/>
    <w:rsid w:val="00F5125D"/>
    <w:rsid w:val="00F56BF9"/>
    <w:rsid w:val="00F650C7"/>
    <w:rsid w:val="00F67D5C"/>
    <w:rsid w:val="00F73E59"/>
    <w:rsid w:val="00F765F2"/>
    <w:rsid w:val="00F81317"/>
    <w:rsid w:val="00F86997"/>
    <w:rsid w:val="00F86E5C"/>
    <w:rsid w:val="00F90F39"/>
    <w:rsid w:val="00F91CA7"/>
    <w:rsid w:val="00FA3656"/>
    <w:rsid w:val="00FA5817"/>
    <w:rsid w:val="00FB2104"/>
    <w:rsid w:val="00FB5F2D"/>
    <w:rsid w:val="00FB6533"/>
    <w:rsid w:val="00FC3605"/>
    <w:rsid w:val="00FC5974"/>
    <w:rsid w:val="00FC675D"/>
    <w:rsid w:val="00FC70F0"/>
    <w:rsid w:val="00FD191E"/>
    <w:rsid w:val="00FD56A8"/>
    <w:rsid w:val="00FD5B65"/>
    <w:rsid w:val="00FD6EF8"/>
    <w:rsid w:val="00FE388C"/>
    <w:rsid w:val="00FE3F22"/>
    <w:rsid w:val="00FE7648"/>
    <w:rsid w:val="00FF41D4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2CB04-2766-4896-849E-40F0B7BD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Гончар</dc:creator>
  <cp:keywords/>
  <dc:description/>
  <cp:lastModifiedBy>Ксения Гончар</cp:lastModifiedBy>
  <cp:revision>1</cp:revision>
  <dcterms:created xsi:type="dcterms:W3CDTF">2015-02-02T08:20:00Z</dcterms:created>
  <dcterms:modified xsi:type="dcterms:W3CDTF">2015-02-02T08:39:00Z</dcterms:modified>
</cp:coreProperties>
</file>