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59E" w:rsidRDefault="004317F2" w:rsidP="004317F2">
      <w:pPr>
        <w:jc w:val="center"/>
        <w:rPr>
          <w:rFonts w:ascii="Times New Roman" w:hAnsi="Times New Roman" w:cs="Times New Roman"/>
          <w:b/>
          <w:color w:val="000000"/>
          <w:lang w:val="en-GB"/>
        </w:rPr>
      </w:pPr>
      <w:r w:rsidRPr="003D6408">
        <w:rPr>
          <w:rFonts w:ascii="Times New Roman" w:hAnsi="Times New Roman" w:cs="Times New Roman"/>
          <w:b/>
          <w:color w:val="000000"/>
          <w:lang w:val="en-GB"/>
        </w:rPr>
        <w:t>Effects of incentive regulation under non-credibility</w:t>
      </w:r>
      <w:r>
        <w:rPr>
          <w:rFonts w:ascii="Times New Roman" w:hAnsi="Times New Roman" w:cs="Times New Roman"/>
          <w:b/>
          <w:color w:val="000000"/>
          <w:lang w:val="en-GB"/>
        </w:rPr>
        <w:t xml:space="preserve"> </w:t>
      </w:r>
      <w:r w:rsidRPr="003D6408">
        <w:rPr>
          <w:rFonts w:ascii="Times New Roman" w:hAnsi="Times New Roman" w:cs="Times New Roman"/>
          <w:b/>
          <w:color w:val="000000"/>
          <w:lang w:val="en-GB"/>
        </w:rPr>
        <w:t>of regulatory decisions: impact of RAB and incentive regulation on investments i</w:t>
      </w:r>
      <w:r>
        <w:rPr>
          <w:rFonts w:ascii="Times New Roman" w:hAnsi="Times New Roman" w:cs="Times New Roman"/>
          <w:b/>
          <w:color w:val="000000"/>
          <w:lang w:val="en-GB"/>
        </w:rPr>
        <w:t>n Russian distribution network</w:t>
      </w:r>
    </w:p>
    <w:p w:rsidR="004317F2" w:rsidRDefault="004317F2" w:rsidP="004317F2">
      <w:pPr>
        <w:pStyle w:val="a4"/>
        <w:jc w:val="both"/>
        <w:rPr>
          <w:rFonts w:ascii="Times New Roman" w:hAnsi="Times New Roman" w:cs="Times New Roman"/>
          <w:b/>
          <w:color w:val="000000"/>
          <w:lang w:val="en-GB"/>
        </w:rPr>
      </w:pPr>
    </w:p>
    <w:p w:rsidR="004317F2" w:rsidRPr="003D6408" w:rsidRDefault="004317F2" w:rsidP="004317F2">
      <w:pPr>
        <w:pStyle w:val="a4"/>
        <w:jc w:val="both"/>
        <w:rPr>
          <w:rFonts w:ascii="Times New Roman" w:hAnsi="Times New Roman" w:cs="Times New Roman"/>
          <w:b/>
          <w:color w:val="000000"/>
          <w:lang w:val="en-GB"/>
        </w:rPr>
      </w:pPr>
      <w:r w:rsidRPr="003D6408">
        <w:rPr>
          <w:rFonts w:ascii="Times New Roman" w:hAnsi="Times New Roman" w:cs="Times New Roman"/>
          <w:b/>
          <w:color w:val="000000"/>
          <w:lang w:val="en-GB"/>
        </w:rPr>
        <w:t>Abstract</w:t>
      </w:r>
    </w:p>
    <w:p w:rsidR="005F2062" w:rsidRDefault="004317F2" w:rsidP="004317F2">
      <w:pPr>
        <w:pStyle w:val="a4"/>
        <w:jc w:val="both"/>
        <w:rPr>
          <w:rFonts w:ascii="Times New Roman" w:hAnsi="Times New Roman" w:cs="Times New Roman"/>
          <w:color w:val="000000"/>
          <w:lang w:val="en-GB"/>
        </w:rPr>
      </w:pPr>
      <w:r w:rsidRPr="003D6408">
        <w:rPr>
          <w:rFonts w:ascii="Times New Roman" w:hAnsi="Times New Roman" w:cs="Times New Roman"/>
          <w:color w:val="000000"/>
          <w:lang w:val="en-GB"/>
        </w:rPr>
        <w:t xml:space="preserve">The </w:t>
      </w:r>
      <w:r>
        <w:rPr>
          <w:rFonts w:ascii="Times New Roman" w:hAnsi="Times New Roman" w:cs="Times New Roman"/>
          <w:color w:val="000000"/>
          <w:lang w:val="en-US"/>
        </w:rPr>
        <w:t>research</w:t>
      </w:r>
      <w:r w:rsidRPr="003D6408">
        <w:rPr>
          <w:rFonts w:ascii="Times New Roman" w:hAnsi="Times New Roman" w:cs="Times New Roman"/>
          <w:color w:val="000000"/>
          <w:lang w:val="en-GB"/>
        </w:rPr>
        <w:t xml:space="preserve"> investigates the influence of the tariff regulation reform on the amount of capital expenditures in Russian electricity distribution sector. </w:t>
      </w:r>
    </w:p>
    <w:p w:rsidR="005F2062" w:rsidRDefault="00F00C20" w:rsidP="004317F2">
      <w:pPr>
        <w:pStyle w:val="a4"/>
        <w:jc w:val="both"/>
        <w:rPr>
          <w:rFonts w:ascii="Times New Roman" w:hAnsi="Times New Roman" w:cs="Times New Roman"/>
          <w:color w:val="000000"/>
          <w:lang w:val="en-US"/>
        </w:rPr>
      </w:pPr>
      <w:r>
        <w:rPr>
          <w:rFonts w:ascii="Times New Roman" w:hAnsi="Times New Roman" w:cs="Times New Roman"/>
          <w:lang w:val="en-US"/>
        </w:rPr>
        <w:t xml:space="preserve">The </w:t>
      </w:r>
      <w:r w:rsidRPr="00F00C20">
        <w:rPr>
          <w:rFonts w:ascii="Times New Roman" w:hAnsi="Times New Roman" w:cs="Times New Roman"/>
          <w:lang w:val="en-US"/>
        </w:rPr>
        <w:t xml:space="preserve">database </w:t>
      </w:r>
      <w:r>
        <w:rPr>
          <w:rFonts w:ascii="Times New Roman" w:hAnsi="Times New Roman" w:cs="Times New Roman"/>
          <w:lang w:val="en-US"/>
        </w:rPr>
        <w:t>is comprised</w:t>
      </w:r>
      <w:r w:rsidRPr="00F00C20">
        <w:rPr>
          <w:rFonts w:ascii="Times New Roman" w:hAnsi="Times New Roman" w:cs="Times New Roman"/>
          <w:lang w:val="en-US"/>
        </w:rPr>
        <w:t xml:space="preserve"> of financial and regulatory information on 44 out of more than 60 </w:t>
      </w:r>
      <w:r w:rsidR="00F729ED">
        <w:rPr>
          <w:rFonts w:ascii="Times New Roman" w:hAnsi="Times New Roman" w:cs="Times New Roman"/>
          <w:lang w:val="en-US"/>
        </w:rPr>
        <w:t xml:space="preserve">Russian </w:t>
      </w:r>
      <w:r w:rsidRPr="00F00C20">
        <w:rPr>
          <w:rFonts w:ascii="Times New Roman" w:hAnsi="Times New Roman" w:cs="Times New Roman"/>
          <w:lang w:val="en-US"/>
        </w:rPr>
        <w:t xml:space="preserve">regional electricity distribution </w:t>
      </w:r>
      <w:r w:rsidR="00F729ED">
        <w:rPr>
          <w:rFonts w:ascii="Times New Roman" w:hAnsi="Times New Roman" w:cs="Times New Roman"/>
          <w:lang w:val="en-US"/>
        </w:rPr>
        <w:t xml:space="preserve">entities </w:t>
      </w:r>
      <w:r w:rsidRPr="00F00C20">
        <w:rPr>
          <w:rFonts w:ascii="Times New Roman" w:hAnsi="Times New Roman" w:cs="Times New Roman"/>
          <w:lang w:val="en-US"/>
        </w:rPr>
        <w:t xml:space="preserve">(all </w:t>
      </w:r>
      <w:proofErr w:type="spellStart"/>
      <w:r w:rsidRPr="00F00C20">
        <w:rPr>
          <w:rFonts w:ascii="Times New Roman" w:hAnsi="Times New Roman" w:cs="Times New Roman"/>
          <w:lang w:val="en-US"/>
        </w:rPr>
        <w:t>Rosseti</w:t>
      </w:r>
      <w:r w:rsidR="00F729ED">
        <w:rPr>
          <w:rFonts w:ascii="Times New Roman" w:hAnsi="Times New Roman" w:cs="Times New Roman"/>
          <w:lang w:val="en-US"/>
        </w:rPr>
        <w:t>’s</w:t>
      </w:r>
      <w:proofErr w:type="spellEnd"/>
      <w:r w:rsidRPr="00F00C20">
        <w:rPr>
          <w:rFonts w:ascii="Times New Roman" w:hAnsi="Times New Roman" w:cs="Times New Roman"/>
          <w:lang w:val="en-US"/>
        </w:rPr>
        <w:t xml:space="preserve"> </w:t>
      </w:r>
      <w:r w:rsidR="00F729ED">
        <w:rPr>
          <w:rFonts w:ascii="Times New Roman" w:hAnsi="Times New Roman" w:cs="Times New Roman"/>
          <w:lang w:val="en-US"/>
        </w:rPr>
        <w:t>brunches</w:t>
      </w:r>
      <w:r w:rsidRPr="00F00C20">
        <w:rPr>
          <w:rFonts w:ascii="Times New Roman" w:hAnsi="Times New Roman" w:cs="Times New Roman"/>
          <w:lang w:val="en-US"/>
        </w:rPr>
        <w:t xml:space="preserve">) and investments risks of Russian regions as their institutional characteristic for the time period 2008-2015. </w:t>
      </w:r>
      <w:r w:rsidR="00F729ED">
        <w:rPr>
          <w:rFonts w:ascii="Times New Roman" w:hAnsi="Times New Roman" w:cs="Times New Roman"/>
          <w:lang w:val="en-US"/>
        </w:rPr>
        <w:t>It is</w:t>
      </w:r>
      <w:r w:rsidRPr="00F00C20">
        <w:rPr>
          <w:rFonts w:ascii="Times New Roman" w:hAnsi="Times New Roman" w:cs="Times New Roman"/>
          <w:lang w:val="en-US"/>
        </w:rPr>
        <w:t xml:space="preserve"> believe</w:t>
      </w:r>
      <w:r w:rsidR="00F729ED">
        <w:rPr>
          <w:rFonts w:ascii="Times New Roman" w:hAnsi="Times New Roman" w:cs="Times New Roman"/>
          <w:lang w:val="en-US"/>
        </w:rPr>
        <w:t>d</w:t>
      </w:r>
      <w:r w:rsidRPr="00F00C20">
        <w:rPr>
          <w:rFonts w:ascii="Times New Roman" w:hAnsi="Times New Roman" w:cs="Times New Roman"/>
          <w:lang w:val="en-US"/>
        </w:rPr>
        <w:t xml:space="preserve"> that </w:t>
      </w:r>
      <w:r w:rsidR="00F729ED">
        <w:rPr>
          <w:rFonts w:ascii="Times New Roman" w:hAnsi="Times New Roman" w:cs="Times New Roman"/>
          <w:lang w:val="en-US"/>
        </w:rPr>
        <w:t>this</w:t>
      </w:r>
      <w:r w:rsidRPr="00F00C20">
        <w:rPr>
          <w:rFonts w:ascii="Times New Roman" w:hAnsi="Times New Roman" w:cs="Times New Roman"/>
          <w:lang w:val="en-US"/>
        </w:rPr>
        <w:t xml:space="preserve"> data set is a representative sample; it gives 50% of revenues from electricity distribution controlled by </w:t>
      </w:r>
      <w:proofErr w:type="spellStart"/>
      <w:r w:rsidRPr="00F00C20">
        <w:rPr>
          <w:rFonts w:ascii="Times New Roman" w:hAnsi="Times New Roman" w:cs="Times New Roman"/>
          <w:lang w:val="en-US"/>
        </w:rPr>
        <w:t>Rosseti</w:t>
      </w:r>
      <w:proofErr w:type="spellEnd"/>
      <w:r w:rsidRPr="00F00C20">
        <w:rPr>
          <w:rFonts w:ascii="Times New Roman" w:hAnsi="Times New Roman" w:cs="Times New Roman"/>
          <w:lang w:val="en-US"/>
        </w:rPr>
        <w:t xml:space="preserve"> and 80% of </w:t>
      </w:r>
      <w:proofErr w:type="spellStart"/>
      <w:r w:rsidRPr="00F00C20">
        <w:rPr>
          <w:rFonts w:ascii="Times New Roman" w:hAnsi="Times New Roman" w:cs="Times New Roman"/>
          <w:lang w:val="en-US"/>
        </w:rPr>
        <w:t>Rosseti’s</w:t>
      </w:r>
      <w:proofErr w:type="spellEnd"/>
      <w:r w:rsidRPr="00F00C20">
        <w:rPr>
          <w:rFonts w:ascii="Times New Roman" w:hAnsi="Times New Roman" w:cs="Times New Roman"/>
          <w:lang w:val="en-US"/>
        </w:rPr>
        <w:t xml:space="preserve"> revenues from electricity distribution excluding Moscow city, Moscow region, Saint-Petersburg, Leningrad region and Tyumen region. </w:t>
      </w:r>
      <w:r w:rsidR="004317F2" w:rsidRPr="003D6408">
        <w:rPr>
          <w:rFonts w:ascii="Times New Roman" w:hAnsi="Times New Roman" w:cs="Times New Roman"/>
          <w:color w:val="000000"/>
          <w:lang w:val="en-GB"/>
        </w:rPr>
        <w:t>We estimate panel data with the dynamic investment model using system GMM method</w:t>
      </w:r>
      <w:r w:rsidR="005F2062" w:rsidRPr="005F2062">
        <w:rPr>
          <w:rFonts w:ascii="Times New Roman" w:hAnsi="Times New Roman" w:cs="Times New Roman"/>
          <w:color w:val="000000"/>
          <w:lang w:val="en-US"/>
        </w:rPr>
        <w:t>.</w:t>
      </w:r>
    </w:p>
    <w:p w:rsidR="004317F2" w:rsidRPr="006A6BA6" w:rsidRDefault="005F2062" w:rsidP="004317F2">
      <w:pPr>
        <w:pStyle w:val="a4"/>
        <w:jc w:val="both"/>
        <w:rPr>
          <w:rFonts w:ascii="Times New Roman" w:hAnsi="Times New Roman" w:cs="Times New Roman"/>
          <w:color w:val="000000"/>
          <w:lang w:val="en-GB"/>
        </w:rPr>
      </w:pPr>
      <w:r>
        <w:rPr>
          <w:rFonts w:ascii="Times New Roman" w:hAnsi="Times New Roman" w:cs="Times New Roman"/>
          <w:color w:val="000000"/>
          <w:lang w:val="en-US"/>
        </w:rPr>
        <w:t>It was found that</w:t>
      </w:r>
      <w:r w:rsidR="004317F2" w:rsidRPr="003D6408">
        <w:rPr>
          <w:rFonts w:ascii="Times New Roman" w:hAnsi="Times New Roman" w:cs="Times New Roman"/>
          <w:color w:val="000000"/>
          <w:lang w:val="en-GB"/>
        </w:rPr>
        <w:t xml:space="preserve"> </w:t>
      </w:r>
      <w:r w:rsidR="00E927FF">
        <w:rPr>
          <w:rFonts w:ascii="Times New Roman" w:hAnsi="Times New Roman" w:cs="Times New Roman"/>
          <w:color w:val="000000"/>
          <w:lang w:val="en-GB"/>
        </w:rPr>
        <w:t xml:space="preserve">transition </w:t>
      </w:r>
      <w:r w:rsidR="00E927FF" w:rsidRPr="003D6408">
        <w:rPr>
          <w:rFonts w:ascii="Times New Roman" w:hAnsi="Times New Roman" w:cs="Times New Roman"/>
          <w:color w:val="000000"/>
          <w:lang w:val="en-GB"/>
        </w:rPr>
        <w:t xml:space="preserve">from the short-term regulation to </w:t>
      </w:r>
      <w:bookmarkStart w:id="0" w:name="_GoBack"/>
      <w:bookmarkEnd w:id="0"/>
      <w:r w:rsidR="00E927FF" w:rsidRPr="003D6408">
        <w:rPr>
          <w:rFonts w:ascii="Times New Roman" w:hAnsi="Times New Roman" w:cs="Times New Roman"/>
          <w:color w:val="000000"/>
          <w:lang w:val="en-GB"/>
        </w:rPr>
        <w:t xml:space="preserve">the long-term tariff system </w:t>
      </w:r>
      <w:r w:rsidR="00E927FF">
        <w:rPr>
          <w:rFonts w:ascii="Times New Roman" w:hAnsi="Times New Roman" w:cs="Times New Roman"/>
          <w:color w:val="000000"/>
          <w:lang w:val="en-GB"/>
        </w:rPr>
        <w:t>in Russian elect</w:t>
      </w:r>
      <w:r w:rsidR="00E927FF">
        <w:rPr>
          <w:rFonts w:ascii="Times New Roman" w:hAnsi="Times New Roman" w:cs="Times New Roman"/>
          <w:color w:val="000000"/>
          <w:lang w:val="en-GB"/>
        </w:rPr>
        <w:t xml:space="preserve">ricity distribution sector </w:t>
      </w:r>
      <w:r w:rsidR="00E927FF" w:rsidRPr="003D6408">
        <w:rPr>
          <w:rFonts w:ascii="Times New Roman" w:hAnsi="Times New Roman" w:cs="Times New Roman"/>
          <w:color w:val="000000"/>
          <w:lang w:val="en-GB"/>
        </w:rPr>
        <w:t>has had positive effect on the regulated companies’ investments</w:t>
      </w:r>
      <w:r w:rsidR="00E927FF" w:rsidRPr="00E927FF">
        <w:rPr>
          <w:rFonts w:ascii="Times New Roman" w:hAnsi="Times New Roman" w:cs="Times New Roman"/>
          <w:color w:val="000000"/>
          <w:lang w:val="en-US"/>
        </w:rPr>
        <w:t xml:space="preserve">. </w:t>
      </w:r>
      <w:r w:rsidR="00E927FF">
        <w:rPr>
          <w:rFonts w:ascii="Times New Roman" w:hAnsi="Times New Roman" w:cs="Times New Roman"/>
          <w:color w:val="000000"/>
          <w:lang w:val="en-US"/>
        </w:rPr>
        <w:t>The effect is significant regardless</w:t>
      </w:r>
      <w:r w:rsidR="00E927FF">
        <w:rPr>
          <w:rFonts w:ascii="Times New Roman" w:hAnsi="Times New Roman" w:cs="Times New Roman"/>
          <w:color w:val="000000"/>
          <w:lang w:val="en-GB"/>
        </w:rPr>
        <w:t xml:space="preserve"> the </w:t>
      </w:r>
      <w:r w:rsidR="006A6BA6" w:rsidRPr="004317F2">
        <w:rPr>
          <w:rFonts w:ascii="Times New Roman" w:eastAsia="SimSun" w:hAnsi="Times New Roman" w:cs="Times New Roman"/>
          <w:lang w:val="en-US" w:eastAsia="zh-CN"/>
        </w:rPr>
        <w:t>lack of regulator’s commitment and frequent renegotiations of the essential parameters</w:t>
      </w:r>
      <w:r w:rsidR="006A6BA6">
        <w:rPr>
          <w:rFonts w:ascii="Times New Roman" w:hAnsi="Times New Roman" w:cs="Times New Roman"/>
          <w:color w:val="000000"/>
          <w:lang w:val="en-GB"/>
        </w:rPr>
        <w:t xml:space="preserve">. </w:t>
      </w:r>
      <w:r w:rsidR="004317F2" w:rsidRPr="003D6408">
        <w:rPr>
          <w:rFonts w:ascii="Times New Roman" w:hAnsi="Times New Roman" w:cs="Times New Roman"/>
          <w:color w:val="000000"/>
          <w:lang w:val="en-GB"/>
        </w:rPr>
        <w:t xml:space="preserve">At the same </w:t>
      </w:r>
      <w:proofErr w:type="gramStart"/>
      <w:r w:rsidR="004317F2" w:rsidRPr="003D6408">
        <w:rPr>
          <w:rFonts w:ascii="Times New Roman" w:hAnsi="Times New Roman" w:cs="Times New Roman"/>
          <w:color w:val="000000"/>
          <w:lang w:val="en-GB"/>
        </w:rPr>
        <w:t>time</w:t>
      </w:r>
      <w:proofErr w:type="gramEnd"/>
      <w:r w:rsidR="004317F2" w:rsidRPr="003D6408">
        <w:rPr>
          <w:rFonts w:ascii="Times New Roman" w:hAnsi="Times New Roman" w:cs="Times New Roman"/>
          <w:color w:val="000000"/>
          <w:lang w:val="en-GB"/>
        </w:rPr>
        <w:t xml:space="preserve"> we find that the actual designs of long-term incentive regulation applied in Russia in 2009-2015 (namely RAB-regulation and </w:t>
      </w:r>
      <w:r w:rsidR="004317F2">
        <w:rPr>
          <w:rFonts w:ascii="Times New Roman" w:hAnsi="Times New Roman" w:cs="Times New Roman"/>
          <w:color w:val="000000"/>
          <w:lang w:val="en-GB"/>
        </w:rPr>
        <w:t>incentive price-cap</w:t>
      </w:r>
      <w:r w:rsidR="004317F2" w:rsidRPr="003D6408">
        <w:rPr>
          <w:rFonts w:ascii="Times New Roman" w:hAnsi="Times New Roman" w:cs="Times New Roman"/>
          <w:color w:val="000000"/>
          <w:lang w:val="en-GB"/>
        </w:rPr>
        <w:t xml:space="preserve">) have had no effect on the amount of investments of Russian electricity distribution companies. The obtained results are important for </w:t>
      </w:r>
      <w:r w:rsidR="004317F2">
        <w:rPr>
          <w:rFonts w:ascii="Times New Roman" w:hAnsi="Times New Roman" w:cs="Times New Roman"/>
          <w:color w:val="000000"/>
          <w:lang w:val="en-GB"/>
        </w:rPr>
        <w:t xml:space="preserve">adaptation of incentive </w:t>
      </w:r>
      <w:r w:rsidR="006A6BA6">
        <w:rPr>
          <w:rFonts w:ascii="Times New Roman" w:hAnsi="Times New Roman" w:cs="Times New Roman"/>
          <w:color w:val="000000"/>
          <w:lang w:val="en-GB"/>
        </w:rPr>
        <w:t xml:space="preserve">tariff </w:t>
      </w:r>
      <w:r w:rsidR="004317F2">
        <w:rPr>
          <w:rFonts w:ascii="Times New Roman" w:hAnsi="Times New Roman" w:cs="Times New Roman"/>
          <w:color w:val="000000"/>
          <w:lang w:val="en-GB"/>
        </w:rPr>
        <w:t xml:space="preserve">regulation in developing countries proving its limited but still sound effects. </w:t>
      </w:r>
    </w:p>
    <w:p w:rsidR="004317F2" w:rsidRPr="004317F2" w:rsidRDefault="004317F2" w:rsidP="004317F2">
      <w:pPr>
        <w:rPr>
          <w:lang w:val="en-US"/>
        </w:rPr>
      </w:pPr>
    </w:p>
    <w:sectPr w:rsidR="004317F2" w:rsidRPr="004317F2" w:rsidSect="00850B6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F2"/>
    <w:rsid w:val="000936F4"/>
    <w:rsid w:val="004317F2"/>
    <w:rsid w:val="005F2062"/>
    <w:rsid w:val="006A6BA6"/>
    <w:rsid w:val="00850B63"/>
    <w:rsid w:val="008734F9"/>
    <w:rsid w:val="00E927FF"/>
    <w:rsid w:val="00F00C20"/>
    <w:rsid w:val="00F72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1F8A"/>
  <w15:chartTrackingRefBased/>
  <w15:docId w15:val="{4FFA8D00-C667-9B4C-AEC3-5E0B2DB0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BT Знак,Body Text Char1 Char Знак,Body Text Char Char Char Знак,Body Text Char2 Char Char Char Знак,Body Text Char1 Char Char Char Char Знак,Body Text Char Char Char Char Char Char Знак,BT Char Char Char Char Char Char Знак,b Знак"/>
    <w:basedOn w:val="a0"/>
    <w:link w:val="a4"/>
    <w:locked/>
    <w:rsid w:val="004317F2"/>
    <w:rPr>
      <w:kern w:val="28"/>
    </w:rPr>
  </w:style>
  <w:style w:type="paragraph" w:styleId="a4">
    <w:name w:val="Body Text"/>
    <w:aliases w:val="BT,Body Text Char1 Char,Body Text Char Char Char,Body Text Char2 Char Char Char,Body Text Char1 Char Char Char Char,Body Text Char Char Char Char Char Char,BT Char Char Char Char Char Char,BodyText Char Char Char Char Char Char,b"/>
    <w:basedOn w:val="a"/>
    <w:link w:val="a3"/>
    <w:unhideWhenUsed/>
    <w:rsid w:val="004317F2"/>
    <w:pPr>
      <w:spacing w:after="240"/>
    </w:pPr>
    <w:rPr>
      <w:kern w:val="28"/>
    </w:rPr>
  </w:style>
  <w:style w:type="character" w:customStyle="1" w:styleId="1">
    <w:name w:val="Основной текст Знак1"/>
    <w:basedOn w:val="a0"/>
    <w:uiPriority w:val="99"/>
    <w:semiHidden/>
    <w:rsid w:val="00431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256</Words>
  <Characters>1462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2018-04-18T09:43:00Z</dcterms:created>
  <dcterms:modified xsi:type="dcterms:W3CDTF">2018-04-18T10:05:00Z</dcterms:modified>
</cp:coreProperties>
</file>