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C3" w:rsidRPr="00DF75C3" w:rsidRDefault="00DF75C3" w:rsidP="00DF75C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</w:rPr>
      </w:pPr>
      <w:r w:rsidRPr="00DF75C3">
        <w:rPr>
          <w:rFonts w:ascii="Times New Roman" w:hAnsi="Times New Roman" w:cs="Times New Roman"/>
          <w:b/>
        </w:rPr>
        <w:t>Отчет</w:t>
      </w:r>
    </w:p>
    <w:p w:rsidR="00697EE9" w:rsidRPr="00DF75C3" w:rsidRDefault="00DF75C3" w:rsidP="00DF75C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</w:rPr>
      </w:pPr>
      <w:r w:rsidRPr="00DF75C3">
        <w:rPr>
          <w:rFonts w:ascii="Times New Roman" w:hAnsi="Times New Roman" w:cs="Times New Roman"/>
          <w:b/>
        </w:rPr>
        <w:t>об участии в конференции</w:t>
      </w:r>
    </w:p>
    <w:p w:rsidR="00DF75C3" w:rsidRDefault="00DF75C3" w:rsidP="00DF75C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</w:rPr>
      </w:pPr>
      <w:r w:rsidRPr="00DF75C3">
        <w:rPr>
          <w:rFonts w:ascii="Times New Roman" w:hAnsi="Times New Roman" w:cs="Times New Roman"/>
          <w:b/>
        </w:rPr>
        <w:t>«Большие вызовы для общества, государства, науки»</w:t>
      </w:r>
    </w:p>
    <w:p w:rsidR="00934123" w:rsidRPr="00DF75C3" w:rsidRDefault="00934123" w:rsidP="00DF75C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</w:rPr>
      </w:pPr>
    </w:p>
    <w:p w:rsidR="00DF75C3" w:rsidRPr="00934123" w:rsidRDefault="00DF75C3" w:rsidP="00DF75C3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934123">
        <w:rPr>
          <w:rFonts w:ascii="Times New Roman" w:hAnsi="Times New Roman" w:cs="Times New Roman"/>
        </w:rPr>
        <w:t>14-19 октября 2018 г.</w:t>
      </w:r>
    </w:p>
    <w:p w:rsidR="00DF75C3" w:rsidRPr="00934123" w:rsidRDefault="00DF75C3" w:rsidP="00DF75C3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934123">
        <w:rPr>
          <w:rFonts w:ascii="Times New Roman" w:hAnsi="Times New Roman" w:cs="Times New Roman"/>
        </w:rPr>
        <w:t>г. Сочи, Парк науки и искусств</w:t>
      </w:r>
    </w:p>
    <w:p w:rsidR="00DF75C3" w:rsidRDefault="00DF75C3" w:rsidP="00DF75C3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Организатор: фонд «Талант и успех»</w:t>
      </w:r>
    </w:p>
    <w:p w:rsidR="00AE3A80" w:rsidRDefault="00AE3A80" w:rsidP="00DF75C3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AE3A80" w:rsidRPr="00AE3A80" w:rsidRDefault="00AE3A80" w:rsidP="00AE3A80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E3A80">
        <w:rPr>
          <w:rFonts w:ascii="Times New Roman" w:hAnsi="Times New Roman" w:cs="Times New Roman"/>
          <w:b/>
        </w:rPr>
        <w:t>Содержание выступлений</w:t>
      </w:r>
    </w:p>
    <w:p w:rsidR="00DF75C3" w:rsidRDefault="00DF75C3" w:rsidP="00DF75C3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DF75C3" w:rsidRDefault="00AE3A80" w:rsidP="00AE3A8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 октября 2018 г.</w:t>
      </w:r>
      <w:bookmarkStart w:id="0" w:name="_GoBack"/>
      <w:bookmarkEnd w:id="0"/>
    </w:p>
    <w:p w:rsidR="00AE3A80" w:rsidRDefault="00AE3A80" w:rsidP="00AE3A8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7581" w:rsidRDefault="00167581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Шмелева Е.В.</w:t>
      </w:r>
      <w:r>
        <w:rPr>
          <w:rFonts w:ascii="Times New Roman" w:hAnsi="Times New Roman" w:cs="Times New Roman"/>
        </w:rPr>
        <w:t xml:space="preserve">, представитель организатора, сообщила об инициативах по запуску лабораторий в Сириусе и об особом фокусе на </w:t>
      </w:r>
      <w:proofErr w:type="spellStart"/>
      <w:r>
        <w:rPr>
          <w:rFonts w:ascii="Times New Roman" w:hAnsi="Times New Roman" w:cs="Times New Roman"/>
        </w:rPr>
        <w:t>природоподобные</w:t>
      </w:r>
      <w:proofErr w:type="spellEnd"/>
      <w:r>
        <w:rPr>
          <w:rFonts w:ascii="Times New Roman" w:hAnsi="Times New Roman" w:cs="Times New Roman"/>
        </w:rPr>
        <w:t xml:space="preserve"> технологии.</w:t>
      </w:r>
    </w:p>
    <w:p w:rsidR="00167581" w:rsidRDefault="00167581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167581" w:rsidRDefault="00167581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</w:rPr>
        <w:t>Котюков</w:t>
      </w:r>
      <w:proofErr w:type="spellEnd"/>
      <w:r>
        <w:rPr>
          <w:rFonts w:ascii="Times New Roman" w:hAnsi="Times New Roman" w:cs="Times New Roman"/>
          <w:b/>
        </w:rPr>
        <w:t xml:space="preserve"> М.М.</w:t>
      </w:r>
      <w:r>
        <w:rPr>
          <w:rFonts w:ascii="Times New Roman" w:hAnsi="Times New Roman" w:cs="Times New Roman"/>
        </w:rPr>
        <w:t>, министр науки и высшего образования, вспомнил треугольник Лаврентьева из Новосибирска 60х гг., когда синергия возникает от взаимодействия науки, образования и индустрии. В ходе дальнейше</w:t>
      </w:r>
      <w:r w:rsidR="00D62B84">
        <w:rPr>
          <w:rFonts w:ascii="Times New Roman" w:hAnsi="Times New Roman" w:cs="Times New Roman"/>
        </w:rPr>
        <w:t>й дискуссии он отметил, что любая монополизация, в том числе в науке и образовании, ошибочна.</w:t>
      </w:r>
    </w:p>
    <w:p w:rsidR="00D62B84" w:rsidRDefault="00D62B84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D62B84" w:rsidRDefault="00D62B84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62B84">
        <w:rPr>
          <w:rFonts w:ascii="Times New Roman" w:hAnsi="Times New Roman" w:cs="Times New Roman"/>
          <w:b/>
        </w:rPr>
        <w:t>Ковальчук М.В.</w:t>
      </w:r>
      <w:r>
        <w:rPr>
          <w:rFonts w:ascii="Times New Roman" w:hAnsi="Times New Roman" w:cs="Times New Roman"/>
        </w:rPr>
        <w:t xml:space="preserve">, ректор Курчатовского института, отметил, что в </w:t>
      </w:r>
      <w:r>
        <w:rPr>
          <w:rFonts w:ascii="Times New Roman" w:hAnsi="Times New Roman" w:cs="Times New Roman"/>
          <w:lang w:val="en-US"/>
        </w:rPr>
        <w:t>XXI</w:t>
      </w:r>
      <w:r>
        <w:rPr>
          <w:rFonts w:ascii="Times New Roman" w:hAnsi="Times New Roman" w:cs="Times New Roman"/>
        </w:rPr>
        <w:t xml:space="preserve"> веке выиграет тот, кто будет думать. Он предложил задуматься над энергоемкостью цифровой экономики, когда выполнение поискового запроса требует столько же энергии, сколько достаточно, чтобы </w:t>
      </w:r>
      <w:proofErr w:type="spellStart"/>
      <w:r>
        <w:rPr>
          <w:rFonts w:ascii="Times New Roman" w:hAnsi="Times New Roman" w:cs="Times New Roman"/>
        </w:rPr>
        <w:t>вскипять</w:t>
      </w:r>
      <w:proofErr w:type="spellEnd"/>
      <w:r>
        <w:rPr>
          <w:rFonts w:ascii="Times New Roman" w:hAnsi="Times New Roman" w:cs="Times New Roman"/>
        </w:rPr>
        <w:t xml:space="preserve"> электрический чайник. По его мнению, необходимо фокусироваться на стратегических, не тактических приоритетах таких, как атомный проект полвека назад, когда нет представления о том, какие будут конечные продукты. Он подчеркнул, что нужно помнить уроки истории, когда благодаря развитию атомного проекта СССР смог сбалансировать агрессию США, которые сбросили бомбу на Нагасаки для устрашения СССР. В итоге, возникли суперкомпьютеры, чтобы перенести ядерные испытания из реальности в виртуальную сферу. Современная отраслевая экономика построена на основе детализации науки, но есть сквозные технологии, как-то ИТ, </w:t>
      </w:r>
      <w:proofErr w:type="spellStart"/>
      <w:r>
        <w:rPr>
          <w:rFonts w:ascii="Times New Roman" w:hAnsi="Times New Roman" w:cs="Times New Roman"/>
        </w:rPr>
        <w:t>нанотехнологии</w:t>
      </w:r>
      <w:proofErr w:type="spellEnd"/>
      <w:r>
        <w:rPr>
          <w:rFonts w:ascii="Times New Roman" w:hAnsi="Times New Roman" w:cs="Times New Roman"/>
        </w:rPr>
        <w:t>. Он заключил, что только творческие люди имеют будущее.</w:t>
      </w:r>
    </w:p>
    <w:p w:rsidR="00D62B84" w:rsidRDefault="00D62B84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D62B84" w:rsidRDefault="00AE3A80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E3A80">
        <w:rPr>
          <w:rFonts w:ascii="Times New Roman" w:hAnsi="Times New Roman" w:cs="Times New Roman"/>
          <w:b/>
        </w:rPr>
        <w:t>Иванов Р.А</w:t>
      </w:r>
      <w:r>
        <w:rPr>
          <w:rFonts w:ascii="Times New Roman" w:hAnsi="Times New Roman" w:cs="Times New Roman"/>
        </w:rPr>
        <w:t>, вице-президент компании «</w:t>
      </w:r>
      <w:proofErr w:type="spellStart"/>
      <w:r>
        <w:rPr>
          <w:rFonts w:ascii="Times New Roman" w:hAnsi="Times New Roman" w:cs="Times New Roman"/>
        </w:rPr>
        <w:t>Биокад</w:t>
      </w:r>
      <w:proofErr w:type="spellEnd"/>
      <w:r>
        <w:rPr>
          <w:rFonts w:ascii="Times New Roman" w:hAnsi="Times New Roman" w:cs="Times New Roman"/>
        </w:rPr>
        <w:t>»,</w:t>
      </w:r>
      <w:r w:rsidR="00D47FCF">
        <w:rPr>
          <w:rFonts w:ascii="Times New Roman" w:hAnsi="Times New Roman" w:cs="Times New Roman"/>
        </w:rPr>
        <w:t xml:space="preserve"> </w:t>
      </w:r>
      <w:r w:rsidR="00785061">
        <w:rPr>
          <w:rFonts w:ascii="Times New Roman" w:hAnsi="Times New Roman" w:cs="Times New Roman"/>
        </w:rPr>
        <w:t>вспомнил, что дети в фантастических фильмах играют лучше взрослых. Поэтому они развивают направление синтетической биологии</w:t>
      </w:r>
      <w:r w:rsidR="001A4FA9">
        <w:rPr>
          <w:rFonts w:ascii="Times New Roman" w:hAnsi="Times New Roman" w:cs="Times New Roman"/>
        </w:rPr>
        <w:t>, конструирование векторов доставки веществ до нужных генов</w:t>
      </w:r>
      <w:r w:rsidR="00785061">
        <w:rPr>
          <w:rFonts w:ascii="Times New Roman" w:hAnsi="Times New Roman" w:cs="Times New Roman"/>
        </w:rPr>
        <w:t>.</w:t>
      </w:r>
    </w:p>
    <w:p w:rsidR="00D47FCF" w:rsidRDefault="00D47FCF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85061" w:rsidRPr="00785061" w:rsidRDefault="00785061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 w:rsidRPr="00785061">
        <w:rPr>
          <w:rFonts w:ascii="Times New Roman" w:hAnsi="Times New Roman" w:cs="Times New Roman"/>
          <w:b/>
        </w:rPr>
        <w:t>Аветисян</w:t>
      </w:r>
      <w:proofErr w:type="spellEnd"/>
      <w:r w:rsidRPr="00785061">
        <w:rPr>
          <w:rFonts w:ascii="Times New Roman" w:hAnsi="Times New Roman" w:cs="Times New Roman"/>
          <w:b/>
        </w:rPr>
        <w:t xml:space="preserve"> А.И.,</w:t>
      </w:r>
      <w:r>
        <w:rPr>
          <w:rFonts w:ascii="Times New Roman" w:hAnsi="Times New Roman" w:cs="Times New Roman"/>
        </w:rPr>
        <w:t xml:space="preserve"> директор ИСП РАН, отметил, что нужно понимать процесс снизу-вверх, т.е. что лежит за приложением, чтобы создавать масштабируемые приложения (</w:t>
      </w:r>
      <w:r>
        <w:rPr>
          <w:rFonts w:ascii="Times New Roman" w:hAnsi="Times New Roman" w:cs="Times New Roman"/>
          <w:lang w:val="en-US"/>
        </w:rPr>
        <w:t>global</w:t>
      </w:r>
      <w:r w:rsidRPr="0078506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scaling</w:t>
      </w:r>
      <w:r w:rsidRPr="007850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aps</w:t>
      </w:r>
      <w:r>
        <w:rPr>
          <w:rFonts w:ascii="Times New Roman" w:hAnsi="Times New Roman" w:cs="Times New Roman"/>
        </w:rPr>
        <w:t>)</w:t>
      </w:r>
      <w:r w:rsidRPr="0078506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Он подчеркнул, что «последняя миля» требует </w:t>
      </w:r>
      <w:proofErr w:type="spellStart"/>
      <w:r>
        <w:rPr>
          <w:rFonts w:ascii="Times New Roman" w:hAnsi="Times New Roman" w:cs="Times New Roman"/>
        </w:rPr>
        <w:t>сверхинтеллекта</w:t>
      </w:r>
      <w:proofErr w:type="spellEnd"/>
      <w:r>
        <w:rPr>
          <w:rFonts w:ascii="Times New Roman" w:hAnsi="Times New Roman" w:cs="Times New Roman"/>
        </w:rPr>
        <w:t>. Сегодня, по его мнению, важной целью становится анализ самих программ.</w:t>
      </w:r>
    </w:p>
    <w:p w:rsidR="00785061" w:rsidRDefault="00785061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85061" w:rsidRDefault="00D47FCF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47FCF">
        <w:rPr>
          <w:rFonts w:ascii="Times New Roman" w:hAnsi="Times New Roman" w:cs="Times New Roman"/>
          <w:b/>
        </w:rPr>
        <w:t>Боровков А.И.</w:t>
      </w:r>
      <w:r>
        <w:rPr>
          <w:rFonts w:ascii="Times New Roman" w:hAnsi="Times New Roman" w:cs="Times New Roman"/>
        </w:rPr>
        <w:t xml:space="preserve">, проректор </w:t>
      </w:r>
      <w:proofErr w:type="spellStart"/>
      <w:r>
        <w:rPr>
          <w:rFonts w:ascii="Times New Roman" w:hAnsi="Times New Roman" w:cs="Times New Roman"/>
        </w:rPr>
        <w:t>СПб</w:t>
      </w:r>
      <w:r w:rsidR="00785061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У</w:t>
      </w:r>
      <w:proofErr w:type="spellEnd"/>
      <w:r>
        <w:rPr>
          <w:rFonts w:ascii="Times New Roman" w:hAnsi="Times New Roman" w:cs="Times New Roman"/>
        </w:rPr>
        <w:t xml:space="preserve">, </w:t>
      </w:r>
      <w:r w:rsidR="00785061">
        <w:rPr>
          <w:rFonts w:ascii="Times New Roman" w:hAnsi="Times New Roman" w:cs="Times New Roman"/>
        </w:rPr>
        <w:t xml:space="preserve">рассказал, как делается акцент на цифровых двойников. Он отметил, что автомобили – «самые умные» устройства сегодня. В машинах премиум-класса содержится до 100 млн строк кода. Он привел сравнение, что в самолете </w:t>
      </w:r>
      <w:r w:rsidR="00785061">
        <w:rPr>
          <w:rFonts w:ascii="Times New Roman" w:hAnsi="Times New Roman" w:cs="Times New Roman"/>
          <w:lang w:val="en-US"/>
        </w:rPr>
        <w:t>Dreamliner</w:t>
      </w:r>
      <w:r w:rsidR="00785061">
        <w:rPr>
          <w:rFonts w:ascii="Times New Roman" w:hAnsi="Times New Roman" w:cs="Times New Roman"/>
        </w:rPr>
        <w:t xml:space="preserve"> их только 15 млн, в </w:t>
      </w:r>
      <w:r w:rsidR="00785061">
        <w:rPr>
          <w:rFonts w:ascii="Times New Roman" w:hAnsi="Times New Roman" w:cs="Times New Roman"/>
          <w:lang w:val="en-US"/>
        </w:rPr>
        <w:t>Facebook</w:t>
      </w:r>
      <w:r w:rsidR="00785061">
        <w:rPr>
          <w:rFonts w:ascii="Times New Roman" w:hAnsi="Times New Roman" w:cs="Times New Roman"/>
        </w:rPr>
        <w:t xml:space="preserve"> – 50 млн. По его мнению, особенно необходимо уметь решать уравнения в частных производных, иначе в больших данных можно потеряться из-за «шума».</w:t>
      </w:r>
    </w:p>
    <w:p w:rsidR="00785061" w:rsidRDefault="00785061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D47FCF" w:rsidRDefault="00785061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 w:rsidRPr="00785061">
        <w:rPr>
          <w:rFonts w:ascii="Times New Roman" w:hAnsi="Times New Roman" w:cs="Times New Roman"/>
          <w:b/>
        </w:rPr>
        <w:t>Элердова</w:t>
      </w:r>
      <w:proofErr w:type="spellEnd"/>
      <w:r w:rsidRPr="00785061">
        <w:rPr>
          <w:rFonts w:ascii="Times New Roman" w:hAnsi="Times New Roman" w:cs="Times New Roman"/>
          <w:b/>
        </w:rPr>
        <w:t xml:space="preserve"> М.А.</w:t>
      </w:r>
      <w:r>
        <w:rPr>
          <w:rFonts w:ascii="Times New Roman" w:hAnsi="Times New Roman" w:cs="Times New Roman"/>
        </w:rPr>
        <w:t xml:space="preserve">, гендиректор </w:t>
      </w:r>
      <w:proofErr w:type="spellStart"/>
      <w:r>
        <w:rPr>
          <w:rFonts w:ascii="Times New Roman" w:hAnsi="Times New Roman" w:cs="Times New Roman"/>
        </w:rPr>
        <w:t>ТерраТех</w:t>
      </w:r>
      <w:proofErr w:type="spellEnd"/>
      <w:r>
        <w:rPr>
          <w:rFonts w:ascii="Times New Roman" w:hAnsi="Times New Roman" w:cs="Times New Roman"/>
        </w:rPr>
        <w:t xml:space="preserve">, описала их проект «цифровая земля», когда делаются снимки всей поверхности земли со спутника. </w:t>
      </w:r>
      <w:proofErr w:type="spellStart"/>
      <w:r>
        <w:rPr>
          <w:rFonts w:ascii="Times New Roman" w:hAnsi="Times New Roman" w:cs="Times New Roman"/>
        </w:rPr>
        <w:t>Нейросети</w:t>
      </w:r>
      <w:proofErr w:type="spellEnd"/>
      <w:r>
        <w:rPr>
          <w:rFonts w:ascii="Times New Roman" w:hAnsi="Times New Roman" w:cs="Times New Roman"/>
        </w:rPr>
        <w:t xml:space="preserve"> используются для выявления новых домов и карьеров.</w:t>
      </w:r>
      <w:r w:rsidR="001A4FA9">
        <w:rPr>
          <w:rFonts w:ascii="Times New Roman" w:hAnsi="Times New Roman" w:cs="Times New Roman"/>
        </w:rPr>
        <w:t xml:space="preserve"> У них создан цифровой двойник Земли.</w:t>
      </w:r>
    </w:p>
    <w:p w:rsidR="001A4FA9" w:rsidRDefault="001A4FA9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1A4FA9" w:rsidRDefault="001A4FA9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</w:rPr>
        <w:t>Трошанов</w:t>
      </w:r>
      <w:proofErr w:type="spellEnd"/>
      <w:r>
        <w:rPr>
          <w:rFonts w:ascii="Times New Roman" w:hAnsi="Times New Roman" w:cs="Times New Roman"/>
          <w:b/>
        </w:rPr>
        <w:t xml:space="preserve"> Д.С., </w:t>
      </w:r>
      <w:r>
        <w:rPr>
          <w:rFonts w:ascii="Times New Roman" w:hAnsi="Times New Roman" w:cs="Times New Roman"/>
        </w:rPr>
        <w:t>гендиректор ОЦРВ – партнера РЖД, рассказал, что на сети РЖД 1.2 млн вагонов, из которых только 0.</w:t>
      </w:r>
      <w:r w:rsidR="00BC31A0">
        <w:rPr>
          <w:rFonts w:ascii="Times New Roman" w:hAnsi="Times New Roman" w:cs="Times New Roman"/>
        </w:rPr>
        <w:t xml:space="preserve">2 млн принадлежат РЖД; 6 млн колесных пар на сети, из них 1 млн лежит про запас. Хотя на всех колесных парах есть номера, они периодически теряются. Общая протяженность сети РЖД – 85 тыс. км. Поэтому любой проект получает отдачу за счет масштаба. </w:t>
      </w:r>
      <w:r w:rsidR="00BC31A0">
        <w:rPr>
          <w:rFonts w:ascii="Times New Roman" w:hAnsi="Times New Roman" w:cs="Times New Roman"/>
        </w:rPr>
        <w:lastRenderedPageBreak/>
        <w:t xml:space="preserve">Он описал проект применения </w:t>
      </w:r>
      <w:proofErr w:type="spellStart"/>
      <w:r w:rsidR="00BC31A0">
        <w:rPr>
          <w:rFonts w:ascii="Times New Roman" w:hAnsi="Times New Roman" w:cs="Times New Roman"/>
        </w:rPr>
        <w:t>блокчейн</w:t>
      </w:r>
      <w:proofErr w:type="spellEnd"/>
      <w:r w:rsidR="00BC31A0">
        <w:rPr>
          <w:rFonts w:ascii="Times New Roman" w:hAnsi="Times New Roman" w:cs="Times New Roman"/>
        </w:rPr>
        <w:t xml:space="preserve"> для учета местонахождения колесных пар для вагонов, чтобы все знали, где чьи и, если они перемещаются, то куда.</w:t>
      </w:r>
    </w:p>
    <w:p w:rsidR="00BC31A0" w:rsidRDefault="00BC31A0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C31A0" w:rsidRDefault="00BC31A0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 w:rsidRPr="00BC31A0">
        <w:rPr>
          <w:rFonts w:ascii="Times New Roman" w:hAnsi="Times New Roman" w:cs="Times New Roman"/>
          <w:b/>
        </w:rPr>
        <w:t>Стриханов</w:t>
      </w:r>
      <w:proofErr w:type="spellEnd"/>
      <w:r w:rsidRPr="00BC31A0">
        <w:rPr>
          <w:rFonts w:ascii="Times New Roman" w:hAnsi="Times New Roman" w:cs="Times New Roman"/>
          <w:b/>
        </w:rPr>
        <w:t xml:space="preserve"> М.Н.</w:t>
      </w:r>
      <w:r>
        <w:rPr>
          <w:rFonts w:ascii="Times New Roman" w:hAnsi="Times New Roman" w:cs="Times New Roman"/>
        </w:rPr>
        <w:t xml:space="preserve">, ректор МИФИ, в параллель с треугольником Лаврентьева привел треугольник Курчатова 1948-49 гг. Он привел примеры междисциплинарных проектов: размещение сложных объектов (АЭС), сотрудничество с </w:t>
      </w:r>
      <w:proofErr w:type="spellStart"/>
      <w:r>
        <w:rPr>
          <w:rFonts w:ascii="Times New Roman" w:hAnsi="Times New Roman" w:cs="Times New Roman"/>
        </w:rPr>
        <w:t>РосФинМониторингом</w:t>
      </w:r>
      <w:proofErr w:type="spellEnd"/>
      <w:r>
        <w:rPr>
          <w:rFonts w:ascii="Times New Roman" w:hAnsi="Times New Roman" w:cs="Times New Roman"/>
        </w:rPr>
        <w:t xml:space="preserve">, формализация </w:t>
      </w:r>
      <w:r>
        <w:rPr>
          <w:rFonts w:ascii="Times New Roman" w:hAnsi="Times New Roman" w:cs="Times New Roman"/>
          <w:lang w:val="en-US"/>
        </w:rPr>
        <w:t>life</w:t>
      </w:r>
      <w:r w:rsidRPr="00BC31A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sciences</w:t>
      </w:r>
      <w:r>
        <w:rPr>
          <w:rFonts w:ascii="Times New Roman" w:hAnsi="Times New Roman" w:cs="Times New Roman"/>
        </w:rPr>
        <w:t>, когда создаются не цифровые двойники, а цифровые тройники.</w:t>
      </w:r>
    </w:p>
    <w:p w:rsidR="00BC31A0" w:rsidRDefault="00BC31A0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C31A0" w:rsidRPr="001A4FA9" w:rsidRDefault="00BC31A0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 w:rsidRPr="00BC31A0">
        <w:rPr>
          <w:rFonts w:ascii="Times New Roman" w:hAnsi="Times New Roman" w:cs="Times New Roman"/>
          <w:b/>
        </w:rPr>
        <w:t>Ковас</w:t>
      </w:r>
      <w:proofErr w:type="spellEnd"/>
      <w:r w:rsidRPr="00BC31A0">
        <w:rPr>
          <w:rFonts w:ascii="Times New Roman" w:hAnsi="Times New Roman" w:cs="Times New Roman"/>
          <w:b/>
        </w:rPr>
        <w:t xml:space="preserve"> Ю.В.</w:t>
      </w:r>
      <w:r>
        <w:rPr>
          <w:rFonts w:ascii="Times New Roman" w:hAnsi="Times New Roman" w:cs="Times New Roman"/>
        </w:rPr>
        <w:t>, руководитель исследовательского центра ТГУ, остановилась на изучении психологии человека и привела пример противоречия. Чем развитее рабочая память человека, тем больше он может контролировать эмоции. При этом эмоции помогают развивать рабочую память.</w:t>
      </w:r>
    </w:p>
    <w:p w:rsidR="00AE3A80" w:rsidRDefault="00AE3A80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AE3A80" w:rsidRDefault="00D358EB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358EB">
        <w:rPr>
          <w:rFonts w:ascii="Times New Roman" w:hAnsi="Times New Roman" w:cs="Times New Roman"/>
          <w:b/>
        </w:rPr>
        <w:t>Зинченко Ю.П.</w:t>
      </w:r>
      <w:r>
        <w:rPr>
          <w:rFonts w:ascii="Times New Roman" w:hAnsi="Times New Roman" w:cs="Times New Roman"/>
        </w:rPr>
        <w:t>, вице-президент Российской академии образования, перечислил ряд вопросов, которые могут исследовать современные психологи. Основной тренд будущего – умение жить в неполном порядке и в неопределенности. Хотя люди не будут есть цифровой хлеб и одеваться в цифровую одежду, остаются вопросы психологии и этики цифрового мира, а также коммуникации с сообществами роботов; или с какого возраста лучше приучить ребенка к роботу. Искусственный интеллект учится у нас, или мы у него?</w:t>
      </w:r>
    </w:p>
    <w:p w:rsidR="00D358EB" w:rsidRDefault="00D358EB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D358EB" w:rsidRDefault="00BC118F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C118F">
        <w:rPr>
          <w:rFonts w:ascii="Times New Roman" w:hAnsi="Times New Roman" w:cs="Times New Roman"/>
          <w:b/>
        </w:rPr>
        <w:t>Черниговская Т.В.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завкафедрой</w:t>
      </w:r>
      <w:proofErr w:type="spellEnd"/>
      <w:r>
        <w:rPr>
          <w:rFonts w:ascii="Times New Roman" w:hAnsi="Times New Roman" w:cs="Times New Roman"/>
        </w:rPr>
        <w:t xml:space="preserve"> СПбГУ, привела много примеров противоречий взаимодействия с искусственным интеллектом. Он отметила, что учителя, к которым попадают одаренные дети, должны иметь мозги. </w:t>
      </w:r>
    </w:p>
    <w:p w:rsidR="00D358EB" w:rsidRDefault="00D358EB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AE3A80" w:rsidRDefault="00AE3A80" w:rsidP="00AE3A8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 октября 2018 г.</w:t>
      </w:r>
    </w:p>
    <w:p w:rsidR="00AE3A80" w:rsidRDefault="00AE3A80" w:rsidP="00AE3A8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73324" w:rsidRDefault="00C73324" w:rsidP="00C7332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Яворский Р.Э.</w:t>
      </w:r>
      <w:r>
        <w:rPr>
          <w:rFonts w:ascii="Times New Roman" w:hAnsi="Times New Roman" w:cs="Times New Roman"/>
        </w:rPr>
        <w:t xml:space="preserve">, доцент </w:t>
      </w:r>
      <w:r w:rsidR="00A26F73">
        <w:rPr>
          <w:rFonts w:ascii="Times New Roman" w:hAnsi="Times New Roman" w:cs="Times New Roman"/>
        </w:rPr>
        <w:t xml:space="preserve">факультета компьютерных наук </w:t>
      </w:r>
      <w:r>
        <w:rPr>
          <w:rFonts w:ascii="Times New Roman" w:hAnsi="Times New Roman" w:cs="Times New Roman"/>
        </w:rPr>
        <w:t>ВШЭ, сделал доклад о взаимодействии роботов и людей в гибридных командах, включая при организации работы центров обработки запросов пользователей по поддержке продуктов онлайн.</w:t>
      </w:r>
    </w:p>
    <w:p w:rsidR="00C73324" w:rsidRPr="00C73324" w:rsidRDefault="00C73324" w:rsidP="00C7332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C73324" w:rsidRDefault="00C73324" w:rsidP="00C7332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</w:rPr>
        <w:t>Деркач</w:t>
      </w:r>
      <w:proofErr w:type="spellEnd"/>
      <w:r>
        <w:rPr>
          <w:rFonts w:ascii="Times New Roman" w:hAnsi="Times New Roman" w:cs="Times New Roman"/>
          <w:b/>
        </w:rPr>
        <w:t xml:space="preserve"> Д.</w:t>
      </w:r>
      <w:r w:rsidRPr="00C73324">
        <w:rPr>
          <w:rFonts w:ascii="Times New Roman" w:hAnsi="Times New Roman" w:cs="Times New Roman"/>
          <w:b/>
        </w:rPr>
        <w:t>А.</w:t>
      </w:r>
      <w:r w:rsidRPr="00C73324">
        <w:rPr>
          <w:rFonts w:ascii="Times New Roman" w:hAnsi="Times New Roman" w:cs="Times New Roman"/>
        </w:rPr>
        <w:t xml:space="preserve">, доцент </w:t>
      </w:r>
      <w:r w:rsidR="00A26F73">
        <w:rPr>
          <w:rFonts w:ascii="Times New Roman" w:hAnsi="Times New Roman" w:cs="Times New Roman"/>
        </w:rPr>
        <w:t xml:space="preserve">факультета компьютерных наук </w:t>
      </w:r>
      <w:r w:rsidRPr="00C73324">
        <w:rPr>
          <w:rFonts w:ascii="Times New Roman" w:hAnsi="Times New Roman" w:cs="Times New Roman"/>
        </w:rPr>
        <w:t xml:space="preserve">ВШЭ, рассказал об использования методов машинного обучения для улучшения результатов Большого адресного </w:t>
      </w:r>
      <w:proofErr w:type="spellStart"/>
      <w:r w:rsidRPr="00C73324">
        <w:rPr>
          <w:rFonts w:ascii="Times New Roman" w:hAnsi="Times New Roman" w:cs="Times New Roman"/>
        </w:rPr>
        <w:t>коллайдера</w:t>
      </w:r>
      <w:proofErr w:type="spellEnd"/>
      <w:r w:rsidRPr="00C73324">
        <w:rPr>
          <w:rFonts w:ascii="Times New Roman" w:hAnsi="Times New Roman" w:cs="Times New Roman"/>
        </w:rPr>
        <w:t>. В докладе были приведены типичные примеры использования.</w:t>
      </w:r>
    </w:p>
    <w:p w:rsidR="00C73324" w:rsidRDefault="00C73324" w:rsidP="00C7332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C73324" w:rsidRPr="00C73324" w:rsidRDefault="00C73324" w:rsidP="00C7332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proofErr w:type="spellStart"/>
      <w:r w:rsidRPr="00C73324">
        <w:rPr>
          <w:rFonts w:ascii="Times New Roman" w:hAnsi="Times New Roman" w:cs="Times New Roman"/>
          <w:b/>
        </w:rPr>
        <w:t>Ивашковская</w:t>
      </w:r>
      <w:proofErr w:type="spellEnd"/>
      <w:r w:rsidRPr="00C73324">
        <w:rPr>
          <w:rFonts w:ascii="Times New Roman" w:hAnsi="Times New Roman" w:cs="Times New Roman"/>
          <w:b/>
        </w:rPr>
        <w:t xml:space="preserve"> И.В.</w:t>
      </w:r>
      <w:r w:rsidRPr="00C73324">
        <w:rPr>
          <w:rFonts w:ascii="Times New Roman" w:hAnsi="Times New Roman" w:cs="Times New Roman"/>
        </w:rPr>
        <w:t xml:space="preserve">, профессор, руководитель Школы финансов ВШЭ, описала </w:t>
      </w:r>
      <w:proofErr w:type="gramStart"/>
      <w:r w:rsidRPr="00C73324">
        <w:rPr>
          <w:rFonts w:ascii="Times New Roman" w:hAnsi="Times New Roman" w:cs="Times New Roman"/>
        </w:rPr>
        <w:t>проблему  новых</w:t>
      </w:r>
      <w:proofErr w:type="gramEnd"/>
      <w:r w:rsidRPr="00C73324">
        <w:rPr>
          <w:rFonts w:ascii="Times New Roman" w:hAnsi="Times New Roman" w:cs="Times New Roman"/>
        </w:rPr>
        <w:t xml:space="preserve"> подходов к измерениям капитала инновационных компаний.  Рыночная стоимость собственного капитала компаний в несколько раз превышает иго бухгалтерскую стоимость, хотя в 70х была примерно </w:t>
      </w:r>
      <w:proofErr w:type="spellStart"/>
      <w:r w:rsidRPr="00C73324">
        <w:rPr>
          <w:rFonts w:ascii="Times New Roman" w:hAnsi="Times New Roman" w:cs="Times New Roman"/>
        </w:rPr>
        <w:t>такои</w:t>
      </w:r>
      <w:proofErr w:type="spellEnd"/>
      <w:r w:rsidRPr="00C73324">
        <w:rPr>
          <w:rFonts w:ascii="Times New Roman" w:hAnsi="Times New Roman" w:cs="Times New Roman"/>
        </w:rPr>
        <w:t xml:space="preserve">̆ же. Поэтому современные финансовые отчеты, которые делают для инвесторов, бесполезны для инвесторов. Это находит отражение и в поступательно </w:t>
      </w:r>
      <w:proofErr w:type="spellStart"/>
      <w:r w:rsidRPr="00C73324">
        <w:rPr>
          <w:rFonts w:ascii="Times New Roman" w:hAnsi="Times New Roman" w:cs="Times New Roman"/>
        </w:rPr>
        <w:t>снижающейся</w:t>
      </w:r>
      <w:proofErr w:type="spellEnd"/>
      <w:r w:rsidRPr="00C73324">
        <w:rPr>
          <w:rFonts w:ascii="Times New Roman" w:hAnsi="Times New Roman" w:cs="Times New Roman"/>
        </w:rPr>
        <w:t xml:space="preserve"> </w:t>
      </w:r>
      <w:proofErr w:type="spellStart"/>
      <w:r w:rsidRPr="00C73324">
        <w:rPr>
          <w:rFonts w:ascii="Times New Roman" w:hAnsi="Times New Roman" w:cs="Times New Roman"/>
        </w:rPr>
        <w:t>описательнои</w:t>
      </w:r>
      <w:proofErr w:type="spellEnd"/>
      <w:r w:rsidRPr="00C73324">
        <w:rPr>
          <w:rFonts w:ascii="Times New Roman" w:hAnsi="Times New Roman" w:cs="Times New Roman"/>
        </w:rPr>
        <w:t xml:space="preserve">̆ силе финансовых </w:t>
      </w:r>
      <w:proofErr w:type="spellStart"/>
      <w:r w:rsidRPr="00C73324">
        <w:rPr>
          <w:rFonts w:ascii="Times New Roman" w:hAnsi="Times New Roman" w:cs="Times New Roman"/>
        </w:rPr>
        <w:t>показателеи</w:t>
      </w:r>
      <w:proofErr w:type="spellEnd"/>
      <w:r w:rsidRPr="00C73324">
        <w:rPr>
          <w:rFonts w:ascii="Times New Roman" w:hAnsi="Times New Roman" w:cs="Times New Roman"/>
        </w:rPr>
        <w:t xml:space="preserve">̆ при прогнозировании или объяснении </w:t>
      </w:r>
      <w:proofErr w:type="spellStart"/>
      <w:r w:rsidRPr="00C73324">
        <w:rPr>
          <w:rFonts w:ascii="Times New Roman" w:hAnsi="Times New Roman" w:cs="Times New Roman"/>
        </w:rPr>
        <w:t>рыночнои</w:t>
      </w:r>
      <w:proofErr w:type="spellEnd"/>
      <w:r w:rsidRPr="00C73324">
        <w:rPr>
          <w:rFonts w:ascii="Times New Roman" w:hAnsi="Times New Roman" w:cs="Times New Roman"/>
        </w:rPr>
        <w:t>̆ стоимости компаний. Имеющиеся в мире исследования уже привели к определенным изменениям практики.</w:t>
      </w:r>
      <w:r>
        <w:rPr>
          <w:rFonts w:ascii="Times New Roman" w:hAnsi="Times New Roman" w:cs="Times New Roman"/>
        </w:rPr>
        <w:t xml:space="preserve"> </w:t>
      </w:r>
      <w:r w:rsidRPr="00C73324">
        <w:rPr>
          <w:rFonts w:ascii="Times New Roman" w:hAnsi="Times New Roman" w:cs="Times New Roman"/>
        </w:rPr>
        <w:t>Разработаны методы оценки интеллектуального капитала, и при условии внесения его в расчеты собственного капитала соотношение рыночной и бухгалтерской оценок собственного капитала вновь восстанавливаются на уровне примерно 1:1. Это означает серьезный вызов практике: необходимы нефинансовые отчеты, отражающие интеллектуальный капитала.</w:t>
      </w:r>
      <w:r>
        <w:rPr>
          <w:rFonts w:ascii="Times New Roman" w:hAnsi="Times New Roman" w:cs="Times New Roman"/>
        </w:rPr>
        <w:t xml:space="preserve"> </w:t>
      </w:r>
      <w:r w:rsidRPr="00C73324">
        <w:rPr>
          <w:rFonts w:ascii="Times New Roman" w:hAnsi="Times New Roman" w:cs="Times New Roman"/>
        </w:rPr>
        <w:t xml:space="preserve">И наиболее яркой и эффективно формой такого отчета является интегрированный отчет, систематизирующий данные о </w:t>
      </w:r>
      <w:r>
        <w:rPr>
          <w:rFonts w:ascii="Times New Roman" w:hAnsi="Times New Roman" w:cs="Times New Roman"/>
        </w:rPr>
        <w:t xml:space="preserve">всех </w:t>
      </w:r>
      <w:r w:rsidRPr="00C73324">
        <w:rPr>
          <w:rFonts w:ascii="Times New Roman" w:hAnsi="Times New Roman" w:cs="Times New Roman"/>
        </w:rPr>
        <w:t xml:space="preserve">формах капитала, а не только </w:t>
      </w:r>
      <w:r>
        <w:rPr>
          <w:rFonts w:ascii="Times New Roman" w:hAnsi="Times New Roman" w:cs="Times New Roman"/>
        </w:rPr>
        <w:t xml:space="preserve">о </w:t>
      </w:r>
      <w:r w:rsidRPr="00C73324">
        <w:rPr>
          <w:rFonts w:ascii="Times New Roman" w:hAnsi="Times New Roman" w:cs="Times New Roman"/>
        </w:rPr>
        <w:t>финансовом.</w:t>
      </w:r>
    </w:p>
    <w:p w:rsidR="00C73324" w:rsidRPr="00D47FCF" w:rsidRDefault="00C73324" w:rsidP="00D47F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</w:pPr>
    </w:p>
    <w:p w:rsidR="00D47FCF" w:rsidRPr="00D47FCF" w:rsidRDefault="00D47FCF" w:rsidP="00D47F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47FCF">
        <w:rPr>
          <w:rFonts w:ascii="Times New Roman" w:hAnsi="Times New Roman" w:cs="Times New Roman"/>
          <w:b/>
        </w:rPr>
        <w:t xml:space="preserve">Пеникас Г.И., </w:t>
      </w:r>
      <w:r w:rsidRPr="00D47FCF">
        <w:rPr>
          <w:rFonts w:ascii="Times New Roman" w:hAnsi="Times New Roman" w:cs="Times New Roman"/>
        </w:rPr>
        <w:t xml:space="preserve">доцент </w:t>
      </w:r>
      <w:r w:rsidR="00A26F73">
        <w:rPr>
          <w:rFonts w:ascii="Times New Roman" w:hAnsi="Times New Roman" w:cs="Times New Roman"/>
        </w:rPr>
        <w:t xml:space="preserve">Департамента прикладной экономики факультета экономических наук </w:t>
      </w:r>
      <w:r w:rsidRPr="00D47FCF">
        <w:rPr>
          <w:rFonts w:ascii="Times New Roman" w:hAnsi="Times New Roman" w:cs="Times New Roman"/>
        </w:rPr>
        <w:t xml:space="preserve">ВШЭ, </w:t>
      </w:r>
      <w:r w:rsidR="00733A6F">
        <w:rPr>
          <w:rFonts w:ascii="Times New Roman" w:hAnsi="Times New Roman" w:cs="Times New Roman"/>
        </w:rPr>
        <w:t>показал, как требование к банкам иметь больше своих средств (капитала) в структуре баланса привело к формированию «пузыря» на фондовых рынках сегодня. Он объяснил, почему только отмена регулирования банков в связки с отменой государственной системы страхования вкладов может стабилизировать ситуацию.</w:t>
      </w:r>
    </w:p>
    <w:p w:rsidR="00AE3A80" w:rsidRDefault="00AE3A80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AE3A80" w:rsidRPr="00AE3A80" w:rsidRDefault="00AE3A80" w:rsidP="00AE3A80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Организация мероприятия</w:t>
      </w:r>
    </w:p>
    <w:p w:rsidR="00AE3A80" w:rsidRDefault="00AE3A80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AE3A80" w:rsidRDefault="00AE3A80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Кроме лекционного формата, </w:t>
      </w:r>
      <w:r w:rsidR="00D47FCF">
        <w:rPr>
          <w:rFonts w:ascii="Times New Roman" w:hAnsi="Times New Roman" w:cs="Times New Roman"/>
        </w:rPr>
        <w:t xml:space="preserve">была запланирована встреча со студентами, чтобы обсудить вопросы, связанные с дальнейшим развитием, поступлением в магистратуру, трудоустройством в лаборатории. </w:t>
      </w:r>
      <w:r w:rsidR="009B1AC5">
        <w:rPr>
          <w:rFonts w:ascii="Times New Roman" w:hAnsi="Times New Roman" w:cs="Times New Roman"/>
        </w:rPr>
        <w:t xml:space="preserve">От ВШЭ со студентами встретились доценты факультета компьютерных наук Яворский Р.Э. и </w:t>
      </w:r>
      <w:proofErr w:type="spellStart"/>
      <w:r w:rsidR="009B1AC5">
        <w:rPr>
          <w:rFonts w:ascii="Times New Roman" w:hAnsi="Times New Roman" w:cs="Times New Roman"/>
        </w:rPr>
        <w:t>Деркач</w:t>
      </w:r>
      <w:proofErr w:type="spellEnd"/>
      <w:r w:rsidR="009B1AC5">
        <w:rPr>
          <w:rFonts w:ascii="Times New Roman" w:hAnsi="Times New Roman" w:cs="Times New Roman"/>
        </w:rPr>
        <w:t xml:space="preserve"> Д.А. и доцент факультета экономических наук Пеникас Г.И.</w:t>
      </w:r>
    </w:p>
    <w:p w:rsidR="00AE3A80" w:rsidRDefault="00AE3A80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AE3A80" w:rsidRDefault="00AE3A80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Дополнительно понравилась экскурсия по Парку науки и искусств. Были показаны лаборатории, в которых могут работать школьники. Это и инженерная лаборатория, и лаборатория по космосу, по флоре и фауне, по электроустановкам, «умный» город.</w:t>
      </w:r>
      <w:r w:rsidR="00BC118F">
        <w:rPr>
          <w:rFonts w:ascii="Times New Roman" w:hAnsi="Times New Roman" w:cs="Times New Roman"/>
        </w:rPr>
        <w:t xml:space="preserve"> Гостям сообщили, что центр развивается. И если раньше он ориентировался только на школьников, то, поскольку последние растут, теперь открывает и студенческие программы. Также есть программы на периоды каникул.</w:t>
      </w:r>
    </w:p>
    <w:p w:rsidR="00405E95" w:rsidRDefault="00405E95">
      <w:pPr>
        <w:rPr>
          <w:rFonts w:ascii="Times New Roman" w:hAnsi="Times New Roman" w:cs="Times New Roman"/>
          <w:b/>
        </w:rPr>
      </w:pPr>
    </w:p>
    <w:p w:rsidR="00AE3A80" w:rsidRPr="00AE3A80" w:rsidRDefault="00AE3A80" w:rsidP="00AE3A80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Фотоотчет</w:t>
      </w:r>
    </w:p>
    <w:p w:rsidR="00AE3A80" w:rsidRDefault="00AE3A80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C73324" w:rsidRPr="00405E95" w:rsidRDefault="00C73324" w:rsidP="00C7332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05E95">
        <w:rPr>
          <w:rFonts w:ascii="Times New Roman" w:hAnsi="Times New Roman" w:cs="Times New Roman"/>
          <w:b/>
        </w:rPr>
        <w:t xml:space="preserve">Выступление </w:t>
      </w:r>
      <w:r>
        <w:rPr>
          <w:rFonts w:ascii="Times New Roman" w:hAnsi="Times New Roman" w:cs="Times New Roman"/>
          <w:b/>
        </w:rPr>
        <w:t>Яворского Р.Э.</w:t>
      </w:r>
    </w:p>
    <w:p w:rsidR="00C73324" w:rsidRDefault="00C73324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C73324" w:rsidRDefault="00C73324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4928164" cy="3696123"/>
            <wp:effectExtent l="6350" t="0" r="0" b="0"/>
            <wp:docPr id="2" name="Рисунок 2" descr="cid:DE0B8849-98F6-4EA1-A079-D5535106C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B8849-98F6-4EA1-A079-D5535106CF21" descr="cid:DE0B8849-98F6-4EA1-A079-D5535106CF2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1492" cy="369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24" w:rsidRDefault="00C7332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405E95" w:rsidRPr="00405E95" w:rsidRDefault="00405E95" w:rsidP="00405E9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05E95">
        <w:rPr>
          <w:rFonts w:ascii="Times New Roman" w:hAnsi="Times New Roman" w:cs="Times New Roman"/>
          <w:b/>
        </w:rPr>
        <w:lastRenderedPageBreak/>
        <w:t xml:space="preserve">Выступление </w:t>
      </w:r>
      <w:proofErr w:type="spellStart"/>
      <w:r>
        <w:rPr>
          <w:rFonts w:ascii="Times New Roman" w:hAnsi="Times New Roman" w:cs="Times New Roman"/>
          <w:b/>
        </w:rPr>
        <w:t>Деркача</w:t>
      </w:r>
      <w:proofErr w:type="spellEnd"/>
      <w:r>
        <w:rPr>
          <w:rFonts w:ascii="Times New Roman" w:hAnsi="Times New Roman" w:cs="Times New Roman"/>
          <w:b/>
        </w:rPr>
        <w:t xml:space="preserve"> Д.А.</w:t>
      </w:r>
    </w:p>
    <w:p w:rsidR="00405E95" w:rsidRDefault="00405E95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05E95" w:rsidRDefault="00405E95" w:rsidP="00405E95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4886325" cy="3664744"/>
            <wp:effectExtent l="0" t="0" r="0" b="0"/>
            <wp:docPr id="7" name="Рисунок 7" descr="cid:71135B40-319C-41D1-BE0C-72A247524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35B40-319C-41D1-BE0C-72A247524E7D" descr="cid:71135B40-319C-41D1-BE0C-72A247524E7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064" cy="366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A80" w:rsidRDefault="00AE3A80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AE3A80" w:rsidRPr="00405E95" w:rsidRDefault="00405E95" w:rsidP="00405E9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05E95">
        <w:rPr>
          <w:rFonts w:ascii="Times New Roman" w:hAnsi="Times New Roman" w:cs="Times New Roman"/>
          <w:b/>
        </w:rPr>
        <w:t xml:space="preserve">Выступление </w:t>
      </w:r>
      <w:proofErr w:type="spellStart"/>
      <w:r w:rsidRPr="00405E95">
        <w:rPr>
          <w:rFonts w:ascii="Times New Roman" w:hAnsi="Times New Roman" w:cs="Times New Roman"/>
          <w:b/>
        </w:rPr>
        <w:t>Ивашковской</w:t>
      </w:r>
      <w:proofErr w:type="spellEnd"/>
      <w:r w:rsidRPr="00405E95">
        <w:rPr>
          <w:rFonts w:ascii="Times New Roman" w:hAnsi="Times New Roman" w:cs="Times New Roman"/>
          <w:b/>
        </w:rPr>
        <w:t xml:space="preserve"> И.В.</w:t>
      </w:r>
    </w:p>
    <w:p w:rsidR="00AE3A80" w:rsidRDefault="00AE3A80" w:rsidP="00405E95">
      <w:pPr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4724400" cy="3543300"/>
            <wp:effectExtent l="0" t="0" r="0" b="0"/>
            <wp:docPr id="6" name="Рисунок 6" descr="cid:5badf471-e135-41e7-aae5-a947c0b3f75f@cb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badf471-e135-41e7-aae5-a947c0b3f75f@cbr.ru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916" cy="354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FCF" w:rsidRDefault="00D47FC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405E95" w:rsidRPr="00405E95" w:rsidRDefault="00405E95" w:rsidP="00405E9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05E95">
        <w:rPr>
          <w:rFonts w:ascii="Times New Roman" w:hAnsi="Times New Roman" w:cs="Times New Roman"/>
          <w:b/>
        </w:rPr>
        <w:lastRenderedPageBreak/>
        <w:t xml:space="preserve">Выступление </w:t>
      </w:r>
      <w:proofErr w:type="spellStart"/>
      <w:r>
        <w:rPr>
          <w:rFonts w:ascii="Times New Roman" w:hAnsi="Times New Roman" w:cs="Times New Roman"/>
          <w:b/>
        </w:rPr>
        <w:t>Пеникаса</w:t>
      </w:r>
      <w:proofErr w:type="spellEnd"/>
      <w:r>
        <w:rPr>
          <w:rFonts w:ascii="Times New Roman" w:hAnsi="Times New Roman" w:cs="Times New Roman"/>
          <w:b/>
        </w:rPr>
        <w:t xml:space="preserve"> Г.И</w:t>
      </w:r>
      <w:r w:rsidRPr="00405E95">
        <w:rPr>
          <w:rFonts w:ascii="Times New Roman" w:hAnsi="Times New Roman" w:cs="Times New Roman"/>
          <w:b/>
        </w:rPr>
        <w:t>.</w:t>
      </w:r>
    </w:p>
    <w:p w:rsidR="00AE3A80" w:rsidRDefault="00AE3A80" w:rsidP="00405E95">
      <w:pPr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4818168" cy="3613626"/>
            <wp:effectExtent l="0" t="0" r="1905" b="6350"/>
            <wp:docPr id="4" name="Рисунок 4" descr="cid:6d3a41d8-8f61-4101-85f9-2b197a759ce1@cb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6d3a41d8-8f61-4101-85f9-2b197a759ce1@cbr.ru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993" cy="361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E95" w:rsidRPr="00405E95" w:rsidRDefault="00405E95" w:rsidP="00405E9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Встреча со студентами:</w:t>
      </w:r>
      <w:r w:rsidRPr="00405E95"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Деркач</w:t>
      </w:r>
      <w:proofErr w:type="spellEnd"/>
      <w:r>
        <w:rPr>
          <w:rFonts w:ascii="Times New Roman" w:hAnsi="Times New Roman" w:cs="Times New Roman"/>
          <w:b/>
        </w:rPr>
        <w:t xml:space="preserve"> Д.А., Пеникас Г.И</w:t>
      </w:r>
      <w:r w:rsidRPr="00405E95">
        <w:rPr>
          <w:rFonts w:ascii="Times New Roman" w:hAnsi="Times New Roman" w:cs="Times New Roman"/>
          <w:b/>
        </w:rPr>
        <w:t>.</w:t>
      </w:r>
    </w:p>
    <w:p w:rsidR="00AE3A80" w:rsidRDefault="00AE3A80" w:rsidP="00405E95">
      <w:pPr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4438650" cy="3328988"/>
            <wp:effectExtent l="0" t="0" r="0" b="5080"/>
            <wp:docPr id="3" name="Рисунок 3" descr="cid:f388cff9-98e4-4668-a538-b2e274a8f5ea@cb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f388cff9-98e4-4668-a538-b2e274a8f5ea@cbr.ru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66" cy="333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FCF" w:rsidRDefault="00D47FC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AE3A80" w:rsidRDefault="00405E95" w:rsidP="00405E95">
      <w:pPr>
        <w:spacing w:after="0" w:line="240" w:lineRule="auto"/>
        <w:jc w:val="both"/>
        <w:rPr>
          <w:rFonts w:eastAsia="Times New Roman"/>
          <w:sz w:val="20"/>
          <w:szCs w:val="20"/>
        </w:rPr>
      </w:pPr>
      <w:r>
        <w:rPr>
          <w:rFonts w:ascii="Times New Roman" w:hAnsi="Times New Roman" w:cs="Times New Roman"/>
          <w:b/>
        </w:rPr>
        <w:lastRenderedPageBreak/>
        <w:t>Встреча со студентами:</w:t>
      </w:r>
      <w:r w:rsidRPr="00405E95"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Деркач</w:t>
      </w:r>
      <w:proofErr w:type="spellEnd"/>
      <w:r>
        <w:rPr>
          <w:rFonts w:ascii="Times New Roman" w:hAnsi="Times New Roman" w:cs="Times New Roman"/>
          <w:b/>
        </w:rPr>
        <w:t xml:space="preserve"> Д.А., Яворский Р.Э.</w:t>
      </w:r>
    </w:p>
    <w:p w:rsidR="00AE3A80" w:rsidRDefault="00AE3A80" w:rsidP="00405E95">
      <w:pPr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4457217" cy="3329156"/>
            <wp:effectExtent l="0" t="0" r="635" b="5080"/>
            <wp:docPr id="1" name="Рисунок 1" descr="cid:5d0ec9a7-5f65-498e-965f-5fe61a4a5c55@cb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5d0ec9a7-5f65-498e-965f-5fe61a4a5c55@cbr.ru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65285" cy="333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A80" w:rsidRDefault="00AE3A80" w:rsidP="00AE3A80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E3A80" w:rsidRPr="00D62B84" w:rsidRDefault="00AE3A80" w:rsidP="00DF75C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sectPr w:rsidR="00AE3A80" w:rsidRPr="00D62B84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35C" w:rsidRDefault="0055435C" w:rsidP="00816B56">
      <w:pPr>
        <w:spacing w:after="0" w:line="240" w:lineRule="auto"/>
      </w:pPr>
      <w:r>
        <w:separator/>
      </w:r>
    </w:p>
  </w:endnote>
  <w:endnote w:type="continuationSeparator" w:id="0">
    <w:p w:rsidR="0055435C" w:rsidRDefault="0055435C" w:rsidP="00816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899641408"/>
      <w:docPartObj>
        <w:docPartGallery w:val="Page Numbers (Bottom of Page)"/>
        <w:docPartUnique/>
      </w:docPartObj>
    </w:sdtPr>
    <w:sdtEndPr/>
    <w:sdtContent>
      <w:tbl>
        <w:tblPr>
          <w:tblStyle w:val="a7"/>
          <w:tblW w:w="0" w:type="auto"/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345"/>
        </w:tblGrid>
        <w:tr w:rsidR="00D47FCF" w:rsidTr="0092148D">
          <w:tc>
            <w:tcPr>
              <w:tcW w:w="9345" w:type="dxa"/>
            </w:tcPr>
            <w:p w:rsidR="00D47FCF" w:rsidRDefault="00D47FCF" w:rsidP="00D47FCF">
              <w:pPr>
                <w:pStyle w:val="a5"/>
                <w:jc w:val="center"/>
                <w:rPr>
                  <w:rFonts w:ascii="Times New Roman" w:hAnsi="Times New Roman" w:cs="Times New Roman"/>
                </w:rPr>
              </w:pPr>
              <w:r w:rsidRPr="0058050A">
                <w:rPr>
                  <w:rFonts w:ascii="Times New Roman" w:hAnsi="Times New Roman" w:cs="Times New Roman"/>
                </w:rPr>
                <w:t xml:space="preserve">Стр. </w:t>
              </w:r>
              <w:r w:rsidRPr="0058050A">
                <w:rPr>
                  <w:rFonts w:ascii="Times New Roman" w:hAnsi="Times New Roman" w:cs="Times New Roman"/>
                </w:rPr>
                <w:fldChar w:fldCharType="begin"/>
              </w:r>
              <w:r w:rsidRPr="0058050A">
                <w:rPr>
                  <w:rFonts w:ascii="Times New Roman" w:hAnsi="Times New Roman" w:cs="Times New Roman"/>
                </w:rPr>
                <w:instrText>PAGE   \* MERGEFORMAT</w:instrText>
              </w:r>
              <w:r w:rsidRPr="0058050A">
                <w:rPr>
                  <w:rFonts w:ascii="Times New Roman" w:hAnsi="Times New Roman" w:cs="Times New Roman"/>
                </w:rPr>
                <w:fldChar w:fldCharType="separate"/>
              </w:r>
              <w:r w:rsidR="00DC33E3">
                <w:rPr>
                  <w:rFonts w:ascii="Times New Roman" w:hAnsi="Times New Roman" w:cs="Times New Roman"/>
                  <w:noProof/>
                </w:rPr>
                <w:t>4</w:t>
              </w:r>
              <w:r w:rsidRPr="0058050A">
                <w:rPr>
                  <w:rFonts w:ascii="Times New Roman" w:hAnsi="Times New Roman" w:cs="Times New Roman"/>
                </w:rPr>
                <w:fldChar w:fldCharType="end"/>
              </w:r>
              <w:r w:rsidRPr="0058050A">
                <w:rPr>
                  <w:rFonts w:ascii="Times New Roman" w:hAnsi="Times New Roman" w:cs="Times New Roman"/>
                </w:rPr>
                <w:t xml:space="preserve"> из </w:t>
              </w:r>
              <w:r w:rsidRPr="0058050A">
                <w:rPr>
                  <w:rFonts w:ascii="Times New Roman" w:hAnsi="Times New Roman" w:cs="Times New Roman"/>
                </w:rPr>
                <w:fldChar w:fldCharType="begin"/>
              </w:r>
              <w:r w:rsidRPr="0058050A">
                <w:rPr>
                  <w:rFonts w:ascii="Times New Roman" w:hAnsi="Times New Roman" w:cs="Times New Roman"/>
                </w:rPr>
                <w:instrText xml:space="preserve"> NUMPAGES   \* MERGEFORMAT </w:instrText>
              </w:r>
              <w:r w:rsidRPr="0058050A">
                <w:rPr>
                  <w:rFonts w:ascii="Times New Roman" w:hAnsi="Times New Roman" w:cs="Times New Roman"/>
                </w:rPr>
                <w:fldChar w:fldCharType="separate"/>
              </w:r>
              <w:r w:rsidR="00DC33E3">
                <w:rPr>
                  <w:rFonts w:ascii="Times New Roman" w:hAnsi="Times New Roman" w:cs="Times New Roman"/>
                  <w:noProof/>
                </w:rPr>
                <w:t>6</w:t>
              </w:r>
              <w:r w:rsidRPr="0058050A">
                <w:rPr>
                  <w:rFonts w:ascii="Times New Roman" w:hAnsi="Times New Roman" w:cs="Times New Roman"/>
                  <w:noProof/>
                </w:rPr>
                <w:fldChar w:fldCharType="end"/>
              </w:r>
            </w:p>
          </w:tc>
        </w:tr>
      </w:tbl>
      <w:p w:rsidR="00816B56" w:rsidRPr="0058050A" w:rsidRDefault="0055435C" w:rsidP="008D44BB">
        <w:pPr>
          <w:pStyle w:val="a5"/>
          <w:rPr>
            <w:rFonts w:ascii="Times New Roman" w:hAnsi="Times New Roman" w:cs="Times New Roman"/>
          </w:rPr>
        </w:pPr>
      </w:p>
    </w:sdtContent>
  </w:sdt>
  <w:p w:rsidR="00816B56" w:rsidRDefault="00816B5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35C" w:rsidRDefault="0055435C" w:rsidP="00816B56">
      <w:pPr>
        <w:spacing w:after="0" w:line="240" w:lineRule="auto"/>
      </w:pPr>
      <w:r>
        <w:separator/>
      </w:r>
    </w:p>
  </w:footnote>
  <w:footnote w:type="continuationSeparator" w:id="0">
    <w:p w:rsidR="0055435C" w:rsidRDefault="0055435C" w:rsidP="00816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575" w:rsidRPr="00DF7575" w:rsidRDefault="00DF7575" w:rsidP="0069410E">
    <w:pPr>
      <w:pBdr>
        <w:bottom w:val="single" w:sz="4" w:space="1" w:color="auto"/>
      </w:pBdr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BE5EE9"/>
    <w:multiLevelType w:val="hybridMultilevel"/>
    <w:tmpl w:val="AD3EDA1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2B6459E9"/>
    <w:multiLevelType w:val="hybridMultilevel"/>
    <w:tmpl w:val="AD3EDA1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B56"/>
    <w:rsid w:val="00053789"/>
    <w:rsid w:val="000F7EA8"/>
    <w:rsid w:val="00104BB0"/>
    <w:rsid w:val="00116137"/>
    <w:rsid w:val="00142629"/>
    <w:rsid w:val="00146B87"/>
    <w:rsid w:val="00167581"/>
    <w:rsid w:val="001A4FA9"/>
    <w:rsid w:val="002A3AA7"/>
    <w:rsid w:val="00304557"/>
    <w:rsid w:val="00315E35"/>
    <w:rsid w:val="003449B9"/>
    <w:rsid w:val="00405E95"/>
    <w:rsid w:val="004A19EE"/>
    <w:rsid w:val="0055435C"/>
    <w:rsid w:val="0058050A"/>
    <w:rsid w:val="005B2A16"/>
    <w:rsid w:val="005F7478"/>
    <w:rsid w:val="00652C9B"/>
    <w:rsid w:val="006569DC"/>
    <w:rsid w:val="0069410E"/>
    <w:rsid w:val="00697EE9"/>
    <w:rsid w:val="006D03AE"/>
    <w:rsid w:val="00733A6F"/>
    <w:rsid w:val="00785061"/>
    <w:rsid w:val="00816B56"/>
    <w:rsid w:val="008D44BB"/>
    <w:rsid w:val="00934123"/>
    <w:rsid w:val="009B1AC5"/>
    <w:rsid w:val="009D5B06"/>
    <w:rsid w:val="00A26F73"/>
    <w:rsid w:val="00AC7CC0"/>
    <w:rsid w:val="00AE3A80"/>
    <w:rsid w:val="00AF586B"/>
    <w:rsid w:val="00B14978"/>
    <w:rsid w:val="00B46879"/>
    <w:rsid w:val="00BC118F"/>
    <w:rsid w:val="00BC31A0"/>
    <w:rsid w:val="00C73324"/>
    <w:rsid w:val="00D358EB"/>
    <w:rsid w:val="00D47FCF"/>
    <w:rsid w:val="00D62B84"/>
    <w:rsid w:val="00DC33E3"/>
    <w:rsid w:val="00DF7575"/>
    <w:rsid w:val="00DF75C3"/>
    <w:rsid w:val="00E85674"/>
    <w:rsid w:val="00EB7BE8"/>
    <w:rsid w:val="00EE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66BC977-2EBC-4221-A9F8-3DE8E1072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6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6B56"/>
  </w:style>
  <w:style w:type="paragraph" w:styleId="a5">
    <w:name w:val="footer"/>
    <w:basedOn w:val="a"/>
    <w:link w:val="a6"/>
    <w:uiPriority w:val="99"/>
    <w:unhideWhenUsed/>
    <w:rsid w:val="00816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6B56"/>
  </w:style>
  <w:style w:type="table" w:styleId="a7">
    <w:name w:val="Table Grid"/>
    <w:basedOn w:val="a1"/>
    <w:uiPriority w:val="39"/>
    <w:rsid w:val="00DF7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E3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6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E0B8849-98F6-4EA1-A079-D5535106CF21" TargetMode="External"/><Relationship Id="rId13" Type="http://schemas.openxmlformats.org/officeDocument/2006/relationships/image" Target="media/image4.jpeg"/><Relationship Id="rId18" Type="http://schemas.openxmlformats.org/officeDocument/2006/relationships/image" Target="cid:5d0ec9a7-5f65-498e-965f-5fe61a4a5c55@cbr.r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cid:5badf471-e135-41e7-aae5-a947c0b3f75f@cbr.ru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cid:f388cff9-98e4-4668-a538-b2e274a8f5ea@cbr.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cid:71135B40-319C-41D1-BE0C-72A247524E7D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6d3a41d8-8f61-4101-85f9-2b197a759ce1@cbr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1138</Words>
  <Characters>6489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Пеникас Генрих Иозович</dc:creator>
  <cp:keywords/>
  <dc:description/>
  <cp:lastModifiedBy>Пеникас Генрих Иозович</cp:lastModifiedBy>
  <cp:revision>5</cp:revision>
  <cp:lastPrinted>2018-10-23T13:28:00Z</cp:lastPrinted>
  <dcterms:created xsi:type="dcterms:W3CDTF">2018-10-23T13:27:00Z</dcterms:created>
  <dcterms:modified xsi:type="dcterms:W3CDTF">2018-10-23T13:28:00Z</dcterms:modified>
</cp:coreProperties>
</file>