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FA435" w14:textId="77777777" w:rsidR="00D8019D" w:rsidRDefault="00540157" w:rsidP="00D8019D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Итоги первых т</w:t>
      </w:r>
      <w:r w:rsidR="004C30AF">
        <w:rPr>
          <w:b/>
          <w:szCs w:val="24"/>
        </w:rPr>
        <w:t>р</w:t>
      </w:r>
      <w:r>
        <w:rPr>
          <w:b/>
          <w:szCs w:val="24"/>
        </w:rPr>
        <w:t>ех лет</w:t>
      </w:r>
      <w:r w:rsidR="002B01DA">
        <w:rPr>
          <w:b/>
          <w:szCs w:val="24"/>
        </w:rPr>
        <w:t xml:space="preserve"> </w:t>
      </w:r>
      <w:r w:rsidR="004C30AF">
        <w:rPr>
          <w:b/>
          <w:szCs w:val="24"/>
        </w:rPr>
        <w:t xml:space="preserve">Проекта 5-100: </w:t>
      </w:r>
      <w:r w:rsidR="009B1C10">
        <w:rPr>
          <w:b/>
          <w:szCs w:val="24"/>
        </w:rPr>
        <w:t xml:space="preserve">есть ли качественные изменения в дополнение к количественному росту? </w:t>
      </w:r>
    </w:p>
    <w:p w14:paraId="112B36DC" w14:textId="77777777" w:rsidR="00D8019D" w:rsidRPr="002B01DA" w:rsidRDefault="00D8019D" w:rsidP="00D8019D">
      <w:pPr>
        <w:spacing w:before="120"/>
        <w:jc w:val="center"/>
        <w:rPr>
          <w:rFonts w:cs="Times New Roman"/>
          <w:sz w:val="22"/>
        </w:rPr>
      </w:pPr>
      <w:r w:rsidRPr="002B01DA">
        <w:rPr>
          <w:rFonts w:cs="Times New Roman"/>
          <w:sz w:val="22"/>
        </w:rPr>
        <w:t xml:space="preserve">Матвеева Н.Н., </w:t>
      </w:r>
      <w:proofErr w:type="spellStart"/>
      <w:r w:rsidRPr="002B01DA">
        <w:rPr>
          <w:rFonts w:cs="Times New Roman"/>
          <w:sz w:val="22"/>
        </w:rPr>
        <w:t>Стерлигов</w:t>
      </w:r>
      <w:proofErr w:type="spellEnd"/>
      <w:r w:rsidRPr="002B01DA">
        <w:rPr>
          <w:rFonts w:cs="Times New Roman"/>
          <w:sz w:val="22"/>
        </w:rPr>
        <w:t xml:space="preserve"> И.А., Юдкевич М.М.</w:t>
      </w:r>
    </w:p>
    <w:p w14:paraId="41E452D7" w14:textId="77777777" w:rsidR="00D8019D" w:rsidRPr="002B01DA" w:rsidRDefault="00D8019D" w:rsidP="00D8019D">
      <w:pPr>
        <w:autoSpaceDE w:val="0"/>
        <w:spacing w:before="120"/>
        <w:jc w:val="center"/>
        <w:rPr>
          <w:rFonts w:cs="Times New Roman"/>
          <w:i/>
          <w:sz w:val="22"/>
        </w:rPr>
      </w:pPr>
      <w:r w:rsidRPr="002B01DA">
        <w:rPr>
          <w:rFonts w:cs="Times New Roman"/>
          <w:i/>
          <w:sz w:val="22"/>
        </w:rPr>
        <w:t>Национальный</w:t>
      </w:r>
      <w:r w:rsidR="002B01DA">
        <w:rPr>
          <w:rFonts w:cs="Times New Roman"/>
          <w:i/>
          <w:sz w:val="22"/>
        </w:rPr>
        <w:t xml:space="preserve"> </w:t>
      </w:r>
      <w:r w:rsidRPr="002B01DA">
        <w:rPr>
          <w:rFonts w:cs="Times New Roman"/>
          <w:i/>
          <w:sz w:val="22"/>
        </w:rPr>
        <w:t>исследовательский</w:t>
      </w:r>
      <w:r w:rsidR="002B01DA">
        <w:rPr>
          <w:rFonts w:cs="Times New Roman"/>
          <w:i/>
          <w:sz w:val="22"/>
        </w:rPr>
        <w:t xml:space="preserve"> </w:t>
      </w:r>
      <w:r w:rsidRPr="002B01DA">
        <w:rPr>
          <w:rFonts w:cs="Times New Roman"/>
          <w:i/>
          <w:sz w:val="22"/>
        </w:rPr>
        <w:t>университет «Высшая</w:t>
      </w:r>
      <w:r w:rsidR="002B01DA">
        <w:rPr>
          <w:rFonts w:cs="Times New Roman"/>
          <w:i/>
          <w:sz w:val="22"/>
        </w:rPr>
        <w:t xml:space="preserve"> </w:t>
      </w:r>
      <w:r w:rsidRPr="002B01DA">
        <w:rPr>
          <w:rFonts w:cs="Times New Roman"/>
          <w:i/>
          <w:sz w:val="22"/>
        </w:rPr>
        <w:t>школа</w:t>
      </w:r>
      <w:r w:rsidR="002B01DA">
        <w:rPr>
          <w:rFonts w:cs="Times New Roman"/>
          <w:i/>
          <w:sz w:val="22"/>
        </w:rPr>
        <w:t xml:space="preserve"> </w:t>
      </w:r>
      <w:r w:rsidRPr="002B01DA">
        <w:rPr>
          <w:rFonts w:cs="Times New Roman"/>
          <w:i/>
          <w:sz w:val="22"/>
        </w:rPr>
        <w:t>экономики»</w:t>
      </w:r>
    </w:p>
    <w:p w14:paraId="6F4ACF6E" w14:textId="77777777" w:rsidR="00D1423C" w:rsidRDefault="00D1423C">
      <w:pPr>
        <w:rPr>
          <w:b/>
          <w:szCs w:val="24"/>
        </w:rPr>
      </w:pPr>
    </w:p>
    <w:p w14:paraId="24049A2F" w14:textId="77777777" w:rsidR="00D1423C" w:rsidRDefault="00D1423C">
      <w:pPr>
        <w:rPr>
          <w:b/>
          <w:szCs w:val="24"/>
        </w:rPr>
      </w:pPr>
    </w:p>
    <w:p w14:paraId="5F9BD437" w14:textId="77777777" w:rsidR="0089074B" w:rsidRDefault="00D1423C">
      <w:pPr>
        <w:rPr>
          <w:szCs w:val="24"/>
        </w:rPr>
      </w:pPr>
      <w:r w:rsidRPr="002E5D78">
        <w:rPr>
          <w:b/>
          <w:szCs w:val="24"/>
        </w:rPr>
        <w:t>Аннотация</w:t>
      </w:r>
      <w:r>
        <w:rPr>
          <w:szCs w:val="24"/>
        </w:rPr>
        <w:t>.</w:t>
      </w:r>
    </w:p>
    <w:p w14:paraId="78292555" w14:textId="77777777" w:rsidR="00D1423C" w:rsidRDefault="004578DC" w:rsidP="009B6347">
      <w:pPr>
        <w:jc w:val="both"/>
        <w:rPr>
          <w:szCs w:val="24"/>
        </w:rPr>
      </w:pPr>
      <w:r>
        <w:rPr>
          <w:szCs w:val="24"/>
        </w:rPr>
        <w:t xml:space="preserve">В работе исследуется эффект </w:t>
      </w:r>
      <w:r w:rsidR="00E77B98">
        <w:rPr>
          <w:szCs w:val="24"/>
        </w:rPr>
        <w:t>П</w:t>
      </w:r>
      <w:r>
        <w:rPr>
          <w:szCs w:val="24"/>
        </w:rPr>
        <w:t xml:space="preserve">роекта 5-100 на публикационную активность вузов в течение </w:t>
      </w:r>
      <w:r w:rsidR="00540157">
        <w:rPr>
          <w:szCs w:val="24"/>
        </w:rPr>
        <w:t xml:space="preserve">первых </w:t>
      </w:r>
      <w:r>
        <w:rPr>
          <w:szCs w:val="24"/>
        </w:rPr>
        <w:t>трех лет участия, в том числе</w:t>
      </w:r>
      <w:r w:rsidR="002F5B7B">
        <w:rPr>
          <w:szCs w:val="24"/>
        </w:rPr>
        <w:t>,</w:t>
      </w:r>
      <w:r>
        <w:rPr>
          <w:szCs w:val="24"/>
        </w:rPr>
        <w:t xml:space="preserve"> влияние проекта на число публикаций разного </w:t>
      </w:r>
      <w:r w:rsidR="00540157">
        <w:rPr>
          <w:szCs w:val="24"/>
        </w:rPr>
        <w:t>уровня</w:t>
      </w:r>
      <w:r>
        <w:rPr>
          <w:szCs w:val="24"/>
        </w:rPr>
        <w:t xml:space="preserve">. </w:t>
      </w:r>
      <w:r w:rsidR="00540157">
        <w:rPr>
          <w:szCs w:val="24"/>
        </w:rPr>
        <w:t xml:space="preserve">Для понимания природы результатов </w:t>
      </w:r>
      <w:r>
        <w:rPr>
          <w:szCs w:val="24"/>
        </w:rPr>
        <w:t>нами</w:t>
      </w:r>
      <w:r w:rsidR="00636E35">
        <w:rPr>
          <w:szCs w:val="24"/>
        </w:rPr>
        <w:t xml:space="preserve"> проанализированы публикационные стратегии </w:t>
      </w:r>
      <w:r>
        <w:rPr>
          <w:szCs w:val="24"/>
        </w:rPr>
        <w:t>взаимодействи</w:t>
      </w:r>
      <w:r w:rsidR="00636E35">
        <w:rPr>
          <w:szCs w:val="24"/>
        </w:rPr>
        <w:t xml:space="preserve">я вузов </w:t>
      </w:r>
      <w:r w:rsidR="00E77B98">
        <w:rPr>
          <w:szCs w:val="24"/>
        </w:rPr>
        <w:t xml:space="preserve">между собой и </w:t>
      </w:r>
      <w:r w:rsidR="00636E35">
        <w:rPr>
          <w:szCs w:val="24"/>
        </w:rPr>
        <w:t xml:space="preserve">с другими научными организациями, путём анализа динамики числа соавторов и </w:t>
      </w:r>
      <w:proofErr w:type="spellStart"/>
      <w:r w:rsidR="00636E35">
        <w:rPr>
          <w:szCs w:val="24"/>
        </w:rPr>
        <w:t>аффилиаций</w:t>
      </w:r>
      <w:proofErr w:type="spellEnd"/>
      <w:r w:rsidR="00636E35">
        <w:rPr>
          <w:szCs w:val="24"/>
        </w:rPr>
        <w:t xml:space="preserve">. </w:t>
      </w:r>
      <w:r w:rsidR="002A42AB">
        <w:rPr>
          <w:szCs w:val="24"/>
        </w:rPr>
        <w:t>В исследовании</w:t>
      </w:r>
      <w:r w:rsidR="009C3A6A">
        <w:rPr>
          <w:szCs w:val="24"/>
        </w:rPr>
        <w:t xml:space="preserve"> </w:t>
      </w:r>
      <w:r w:rsidR="002A42AB">
        <w:rPr>
          <w:szCs w:val="24"/>
        </w:rPr>
        <w:t>были использованы</w:t>
      </w:r>
      <w:r w:rsidR="009C3A6A">
        <w:rPr>
          <w:szCs w:val="24"/>
        </w:rPr>
        <w:t xml:space="preserve"> </w:t>
      </w:r>
      <w:r w:rsidR="002A42AB">
        <w:rPr>
          <w:szCs w:val="24"/>
        </w:rPr>
        <w:t>данные</w:t>
      </w:r>
      <w:r w:rsidR="009B6347">
        <w:rPr>
          <w:szCs w:val="24"/>
        </w:rPr>
        <w:t xml:space="preserve"> о публикациях с 2010-2016гг. 1</w:t>
      </w:r>
      <w:r w:rsidR="00604807">
        <w:rPr>
          <w:szCs w:val="24"/>
        </w:rPr>
        <w:t>4</w:t>
      </w:r>
      <w:r w:rsidR="009B6347">
        <w:rPr>
          <w:szCs w:val="24"/>
        </w:rPr>
        <w:t xml:space="preserve"> вузов - участников первой волны проекта и </w:t>
      </w:r>
      <w:r w:rsidR="00604807">
        <w:rPr>
          <w:szCs w:val="24"/>
        </w:rPr>
        <w:t>13</w:t>
      </w:r>
      <w:r w:rsidR="000C0375">
        <w:rPr>
          <w:szCs w:val="24"/>
        </w:rPr>
        <w:t xml:space="preserve"> </w:t>
      </w:r>
      <w:r w:rsidR="009B6347">
        <w:rPr>
          <w:szCs w:val="24"/>
        </w:rPr>
        <w:t xml:space="preserve">вузов контрольной группы. </w:t>
      </w:r>
      <w:r w:rsidR="00DE4656">
        <w:rPr>
          <w:szCs w:val="24"/>
        </w:rPr>
        <w:t>В</w:t>
      </w:r>
      <w:r w:rsidR="00FB73E1">
        <w:rPr>
          <w:szCs w:val="24"/>
        </w:rPr>
        <w:t xml:space="preserve"> каждом году в</w:t>
      </w:r>
      <w:r w:rsidR="00DE4656">
        <w:rPr>
          <w:szCs w:val="24"/>
        </w:rPr>
        <w:t>ыявлен положите</w:t>
      </w:r>
      <w:r w:rsidR="007F5660">
        <w:rPr>
          <w:szCs w:val="24"/>
        </w:rPr>
        <w:t>льный эффект проекта на обще</w:t>
      </w:r>
      <w:r w:rsidR="00E77B98">
        <w:rPr>
          <w:szCs w:val="24"/>
        </w:rPr>
        <w:t>е</w:t>
      </w:r>
      <w:r w:rsidR="007F5660">
        <w:rPr>
          <w:szCs w:val="24"/>
        </w:rPr>
        <w:t xml:space="preserve"> число публикаций</w:t>
      </w:r>
      <w:r w:rsidR="00D02C3F">
        <w:rPr>
          <w:szCs w:val="24"/>
        </w:rPr>
        <w:t>,</w:t>
      </w:r>
      <w:r w:rsidR="005D2BBA">
        <w:rPr>
          <w:szCs w:val="24"/>
        </w:rPr>
        <w:t xml:space="preserve"> число публикаций на человека, число </w:t>
      </w:r>
      <w:proofErr w:type="spellStart"/>
      <w:r w:rsidR="005D2BBA">
        <w:rPr>
          <w:szCs w:val="24"/>
        </w:rPr>
        <w:t>многоавторных</w:t>
      </w:r>
      <w:proofErr w:type="spellEnd"/>
      <w:r w:rsidR="005D2BBA">
        <w:rPr>
          <w:szCs w:val="24"/>
        </w:rPr>
        <w:t xml:space="preserve"> работ, а также </w:t>
      </w:r>
      <w:r w:rsidR="007F5660">
        <w:rPr>
          <w:szCs w:val="24"/>
        </w:rPr>
        <w:t xml:space="preserve">число публикаций в журналах </w:t>
      </w:r>
      <w:r w:rsidR="00E77B98" w:rsidRPr="002B01DA">
        <w:rPr>
          <w:szCs w:val="24"/>
        </w:rPr>
        <w:t>низшего</w:t>
      </w:r>
      <w:r w:rsidR="000C0375">
        <w:rPr>
          <w:szCs w:val="24"/>
        </w:rPr>
        <w:t xml:space="preserve"> </w:t>
      </w:r>
      <w:r w:rsidR="00E77B98" w:rsidRPr="002B01DA">
        <w:rPr>
          <w:szCs w:val="24"/>
        </w:rPr>
        <w:t>квартиля</w:t>
      </w:r>
      <w:r w:rsidR="00D02C3F">
        <w:rPr>
          <w:szCs w:val="24"/>
        </w:rPr>
        <w:t xml:space="preserve">; </w:t>
      </w:r>
      <w:r w:rsidR="00FB73E1">
        <w:rPr>
          <w:szCs w:val="24"/>
        </w:rPr>
        <w:t xml:space="preserve">для публикаций в журналах </w:t>
      </w:r>
      <w:r w:rsidR="00FB73E1">
        <w:rPr>
          <w:szCs w:val="24"/>
          <w:lang w:val="en-US"/>
        </w:rPr>
        <w:t>Q</w:t>
      </w:r>
      <w:r w:rsidR="00FB73E1" w:rsidRPr="00FB73E1">
        <w:rPr>
          <w:szCs w:val="24"/>
        </w:rPr>
        <w:t xml:space="preserve">1 </w:t>
      </w:r>
      <w:r w:rsidR="00FB73E1">
        <w:rPr>
          <w:szCs w:val="24"/>
        </w:rPr>
        <w:t xml:space="preserve">в 2016г. эффект не выявлен. </w:t>
      </w:r>
      <w:r w:rsidR="00D02C3F">
        <w:rPr>
          <w:szCs w:val="24"/>
        </w:rPr>
        <w:t xml:space="preserve">Величина эффекта варьируется в зависимости от года и типа публикаций. </w:t>
      </w:r>
      <w:r w:rsidR="001151F4">
        <w:rPr>
          <w:szCs w:val="24"/>
        </w:rPr>
        <w:t>У вузов-</w:t>
      </w:r>
      <w:r w:rsidR="00DB6EF5">
        <w:rPr>
          <w:szCs w:val="24"/>
        </w:rPr>
        <w:t>участников</w:t>
      </w:r>
      <w:r w:rsidR="008C67A6">
        <w:rPr>
          <w:szCs w:val="24"/>
        </w:rPr>
        <w:t xml:space="preserve"> проекта </w:t>
      </w:r>
      <w:r w:rsidR="006F55A3">
        <w:rPr>
          <w:szCs w:val="24"/>
          <w:lang w:val="en-US"/>
        </w:rPr>
        <w:t>c</w:t>
      </w:r>
      <w:r w:rsidR="006F55A3" w:rsidRPr="006F55A3">
        <w:rPr>
          <w:szCs w:val="24"/>
        </w:rPr>
        <w:t xml:space="preserve"> 2013</w:t>
      </w:r>
      <w:r w:rsidR="006F55A3">
        <w:rPr>
          <w:szCs w:val="24"/>
        </w:rPr>
        <w:t>г.</w:t>
      </w:r>
      <w:r w:rsidR="00DB6EF5">
        <w:rPr>
          <w:szCs w:val="24"/>
        </w:rPr>
        <w:t xml:space="preserve"> наб</w:t>
      </w:r>
      <w:r w:rsidR="004E7D3C">
        <w:rPr>
          <w:szCs w:val="24"/>
        </w:rPr>
        <w:t xml:space="preserve">людается рост </w:t>
      </w:r>
      <w:r w:rsidR="00A2537B">
        <w:rPr>
          <w:szCs w:val="24"/>
        </w:rPr>
        <w:t xml:space="preserve">числа </w:t>
      </w:r>
      <w:proofErr w:type="spellStart"/>
      <w:r w:rsidR="00A2537B">
        <w:rPr>
          <w:szCs w:val="24"/>
        </w:rPr>
        <w:t>аффилиаций</w:t>
      </w:r>
      <w:proofErr w:type="spellEnd"/>
      <w:r w:rsidR="00A2537B">
        <w:rPr>
          <w:szCs w:val="24"/>
        </w:rPr>
        <w:t xml:space="preserve"> на автора</w:t>
      </w:r>
      <w:r w:rsidR="00DB6EF5">
        <w:rPr>
          <w:szCs w:val="24"/>
        </w:rPr>
        <w:t xml:space="preserve"> и снижение процента публикаций с</w:t>
      </w:r>
      <w:r w:rsidR="00B64C11">
        <w:rPr>
          <w:szCs w:val="24"/>
        </w:rPr>
        <w:t xml:space="preserve"> одн</w:t>
      </w:r>
      <w:r w:rsidR="00665FC8">
        <w:rPr>
          <w:szCs w:val="24"/>
        </w:rPr>
        <w:t xml:space="preserve">ой </w:t>
      </w:r>
      <w:proofErr w:type="spellStart"/>
      <w:r w:rsidR="00665FC8">
        <w:rPr>
          <w:szCs w:val="24"/>
        </w:rPr>
        <w:t>аффилиацией</w:t>
      </w:r>
      <w:proofErr w:type="spellEnd"/>
      <w:r w:rsidR="00665FC8">
        <w:rPr>
          <w:szCs w:val="24"/>
        </w:rPr>
        <w:t>.</w:t>
      </w:r>
    </w:p>
    <w:p w14:paraId="5D8A2889" w14:textId="77777777" w:rsidR="00D1423C" w:rsidRDefault="00D1423C">
      <w:pPr>
        <w:rPr>
          <w:szCs w:val="24"/>
        </w:rPr>
      </w:pPr>
    </w:p>
    <w:p w14:paraId="1841F6F3" w14:textId="77777777" w:rsidR="00D1423C" w:rsidRPr="00640875" w:rsidRDefault="00D1423C">
      <w:pPr>
        <w:rPr>
          <w:szCs w:val="24"/>
          <w:lang w:val="en-US"/>
        </w:rPr>
      </w:pPr>
      <w:r>
        <w:rPr>
          <w:b/>
          <w:szCs w:val="24"/>
          <w:lang w:val="en-US"/>
        </w:rPr>
        <w:t>Abstract</w:t>
      </w:r>
      <w:r w:rsidRPr="00640875">
        <w:rPr>
          <w:szCs w:val="24"/>
          <w:lang w:val="en-US"/>
        </w:rPr>
        <w:t>.</w:t>
      </w:r>
    </w:p>
    <w:p w14:paraId="35AB8053" w14:textId="1CA4DC17" w:rsidR="006F55A3" w:rsidRPr="00665FC8" w:rsidRDefault="00E77B98" w:rsidP="008508D6">
      <w:pPr>
        <w:jc w:val="both"/>
        <w:rPr>
          <w:b/>
          <w:szCs w:val="24"/>
          <w:lang w:val="en-US"/>
        </w:rPr>
      </w:pPr>
      <w:r>
        <w:rPr>
          <w:szCs w:val="24"/>
          <w:lang w:val="en-US"/>
        </w:rPr>
        <w:t>W</w:t>
      </w:r>
      <w:r w:rsidR="00081DB8">
        <w:rPr>
          <w:szCs w:val="24"/>
          <w:lang w:val="en-US"/>
        </w:rPr>
        <w:t xml:space="preserve">e investigate the effect of the </w:t>
      </w:r>
      <w:r>
        <w:rPr>
          <w:szCs w:val="24"/>
          <w:lang w:val="en-US"/>
        </w:rPr>
        <w:t>P</w:t>
      </w:r>
      <w:r w:rsidR="00081DB8">
        <w:rPr>
          <w:szCs w:val="24"/>
          <w:lang w:val="en-US"/>
        </w:rPr>
        <w:t xml:space="preserve">roject 5-100 on </w:t>
      </w:r>
      <w:r w:rsidR="00081DB8" w:rsidRPr="00081DB8">
        <w:rPr>
          <w:szCs w:val="24"/>
          <w:lang w:val="en-US"/>
        </w:rPr>
        <w:t xml:space="preserve">publication activity of </w:t>
      </w:r>
      <w:r w:rsidR="00081DB8">
        <w:rPr>
          <w:szCs w:val="24"/>
          <w:lang w:val="en-US"/>
        </w:rPr>
        <w:t xml:space="preserve">universities during </w:t>
      </w:r>
      <w:r w:rsidR="00081DB8" w:rsidRPr="00081DB8">
        <w:rPr>
          <w:szCs w:val="24"/>
          <w:lang w:val="en-US"/>
        </w:rPr>
        <w:t xml:space="preserve">three years of </w:t>
      </w:r>
      <w:r w:rsidR="00081DB8">
        <w:rPr>
          <w:szCs w:val="24"/>
          <w:lang w:val="en-US"/>
        </w:rPr>
        <w:t>the project</w:t>
      </w:r>
      <w:r>
        <w:rPr>
          <w:szCs w:val="24"/>
          <w:lang w:val="en-US"/>
        </w:rPr>
        <w:t xml:space="preserve"> implementation</w:t>
      </w:r>
      <w:r w:rsidR="00081DB8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In particular, we study</w:t>
      </w:r>
      <w:r w:rsidR="000C0375" w:rsidRPr="000C0375">
        <w:rPr>
          <w:szCs w:val="24"/>
          <w:lang w:val="en-US"/>
        </w:rPr>
        <w:t xml:space="preserve"> </w:t>
      </w:r>
      <w:r w:rsidR="00081DB8" w:rsidRPr="00081DB8">
        <w:rPr>
          <w:szCs w:val="24"/>
          <w:lang w:val="en-US"/>
        </w:rPr>
        <w:t xml:space="preserve">the impact of the project on </w:t>
      </w:r>
      <w:proofErr w:type="gramStart"/>
      <w:r w:rsidR="00081DB8">
        <w:rPr>
          <w:szCs w:val="24"/>
          <w:lang w:val="en-US"/>
        </w:rPr>
        <w:t>publications</w:t>
      </w:r>
      <w:proofErr w:type="gramEnd"/>
      <w:r>
        <w:rPr>
          <w:szCs w:val="24"/>
          <w:lang w:val="en-US"/>
        </w:rPr>
        <w:t xml:space="preserve"> of different journal quartiles</w:t>
      </w:r>
      <w:r w:rsidR="00732FF3">
        <w:rPr>
          <w:szCs w:val="24"/>
          <w:lang w:val="en-US"/>
        </w:rPr>
        <w:t xml:space="preserve">. </w:t>
      </w:r>
      <w:r w:rsidR="00EB57FF">
        <w:rPr>
          <w:szCs w:val="24"/>
          <w:lang w:val="en-US"/>
        </w:rPr>
        <w:t>To understand the cause of the results</w:t>
      </w:r>
      <w:r w:rsidR="00732FF3">
        <w:rPr>
          <w:szCs w:val="24"/>
          <w:lang w:val="en-US"/>
        </w:rPr>
        <w:t>, we</w:t>
      </w:r>
      <w:r w:rsidR="00123D73" w:rsidRPr="00123D73">
        <w:rPr>
          <w:szCs w:val="24"/>
          <w:lang w:val="en-US"/>
        </w:rPr>
        <w:t xml:space="preserve"> </w:t>
      </w:r>
      <w:r w:rsidR="00732FF3">
        <w:rPr>
          <w:szCs w:val="24"/>
          <w:lang w:val="en-US"/>
        </w:rPr>
        <w:t>evaluated</w:t>
      </w:r>
      <w:r w:rsidR="00123D73" w:rsidRPr="00123D73">
        <w:rPr>
          <w:szCs w:val="24"/>
          <w:lang w:val="en-US"/>
        </w:rPr>
        <w:t xml:space="preserve"> </w:t>
      </w:r>
      <w:r w:rsidR="00081DB8" w:rsidRPr="00081DB8">
        <w:rPr>
          <w:szCs w:val="24"/>
          <w:lang w:val="en-US"/>
        </w:rPr>
        <w:t xml:space="preserve">the publication strategies </w:t>
      </w:r>
      <w:r w:rsidR="009F3AB7">
        <w:rPr>
          <w:szCs w:val="24"/>
          <w:lang w:val="en-US"/>
        </w:rPr>
        <w:t xml:space="preserve">of collaboration </w:t>
      </w:r>
      <w:r w:rsidR="00081DB8" w:rsidRPr="00081DB8">
        <w:rPr>
          <w:szCs w:val="24"/>
          <w:lang w:val="en-US"/>
        </w:rPr>
        <w:t>between un</w:t>
      </w:r>
      <w:r w:rsidR="009F3AB7">
        <w:rPr>
          <w:szCs w:val="24"/>
          <w:lang w:val="en-US"/>
        </w:rPr>
        <w:t xml:space="preserve">iversities and other scientific </w:t>
      </w:r>
      <w:r w:rsidR="00081DB8" w:rsidRPr="00081DB8">
        <w:rPr>
          <w:szCs w:val="24"/>
          <w:lang w:val="en-US"/>
        </w:rPr>
        <w:t xml:space="preserve">organizations, </w:t>
      </w:r>
      <w:r w:rsidR="002C7D1E">
        <w:rPr>
          <w:szCs w:val="24"/>
          <w:lang w:val="en-US"/>
        </w:rPr>
        <w:t>by analyzing the dynamics of</w:t>
      </w:r>
      <w:r w:rsidR="00B729F2">
        <w:rPr>
          <w:szCs w:val="24"/>
          <w:lang w:val="en-US"/>
        </w:rPr>
        <w:t xml:space="preserve"> the</w:t>
      </w:r>
      <w:r w:rsidR="00081DB8" w:rsidRPr="00081DB8">
        <w:rPr>
          <w:szCs w:val="24"/>
          <w:lang w:val="en-US"/>
        </w:rPr>
        <w:t xml:space="preserve"> number of co-authors and affiliations. The </w:t>
      </w:r>
      <w:r w:rsidR="00A9763F">
        <w:rPr>
          <w:szCs w:val="24"/>
          <w:lang w:val="en-US"/>
        </w:rPr>
        <w:t xml:space="preserve">study is based on </w:t>
      </w:r>
      <w:r w:rsidR="00A9763F" w:rsidRPr="001151F4">
        <w:rPr>
          <w:szCs w:val="24"/>
          <w:lang w:val="en-US"/>
        </w:rPr>
        <w:t>data</w:t>
      </w:r>
      <w:r w:rsidR="00A9763F">
        <w:rPr>
          <w:szCs w:val="24"/>
          <w:lang w:val="en-US"/>
        </w:rPr>
        <w:t xml:space="preserve"> about</w:t>
      </w:r>
      <w:r w:rsidR="00A9763F" w:rsidRPr="001151F4">
        <w:rPr>
          <w:szCs w:val="24"/>
          <w:lang w:val="en-US"/>
        </w:rPr>
        <w:t xml:space="preserve"> 1</w:t>
      </w:r>
      <w:r w:rsidR="00604807" w:rsidRPr="00604807">
        <w:rPr>
          <w:szCs w:val="24"/>
          <w:lang w:val="en-US"/>
        </w:rPr>
        <w:t>4</w:t>
      </w:r>
      <w:r w:rsidR="00A9763F" w:rsidRPr="001151F4">
        <w:rPr>
          <w:szCs w:val="24"/>
          <w:lang w:val="en-US"/>
        </w:rPr>
        <w:t xml:space="preserve"> universities - participants of the first wave of the project and 1</w:t>
      </w:r>
      <w:r w:rsidR="00604807" w:rsidRPr="00604807">
        <w:rPr>
          <w:szCs w:val="24"/>
          <w:lang w:val="en-US"/>
        </w:rPr>
        <w:t>3</w:t>
      </w:r>
      <w:r w:rsidR="00A9763F" w:rsidRPr="001151F4">
        <w:rPr>
          <w:szCs w:val="24"/>
          <w:lang w:val="en-US"/>
        </w:rPr>
        <w:t xml:space="preserve"> universities of the control group </w:t>
      </w:r>
      <w:r w:rsidR="00A9763F">
        <w:rPr>
          <w:szCs w:val="24"/>
          <w:lang w:val="en-US"/>
        </w:rPr>
        <w:t>for 2010-2016 years from WoS</w:t>
      </w:r>
      <w:r w:rsidR="00081DB8" w:rsidRPr="00081DB8">
        <w:rPr>
          <w:szCs w:val="24"/>
          <w:lang w:val="en-US"/>
        </w:rPr>
        <w:t xml:space="preserve">. </w:t>
      </w:r>
      <w:r w:rsidR="007258E6">
        <w:rPr>
          <w:szCs w:val="24"/>
          <w:lang w:val="en-US"/>
        </w:rPr>
        <w:t>In each year</w:t>
      </w:r>
      <w:r w:rsidR="00081DB8" w:rsidRPr="00081DB8">
        <w:rPr>
          <w:szCs w:val="24"/>
          <w:lang w:val="en-US"/>
        </w:rPr>
        <w:t xml:space="preserve"> the positive effect of the project was found on the total number of publications,</w:t>
      </w:r>
      <w:r w:rsidR="00123D73" w:rsidRPr="00123D73">
        <w:rPr>
          <w:szCs w:val="24"/>
          <w:lang w:val="en-US"/>
        </w:rPr>
        <w:t xml:space="preserve"> </w:t>
      </w:r>
      <w:r w:rsidR="005D2BBA" w:rsidRPr="00081DB8">
        <w:rPr>
          <w:szCs w:val="24"/>
          <w:lang w:val="en-US"/>
        </w:rPr>
        <w:t>number of publications</w:t>
      </w:r>
      <w:r w:rsidR="00123D73" w:rsidRPr="00123D73">
        <w:rPr>
          <w:szCs w:val="24"/>
          <w:lang w:val="en-US"/>
        </w:rPr>
        <w:t xml:space="preserve"> </w:t>
      </w:r>
      <w:r w:rsidR="005D2BBA">
        <w:rPr>
          <w:szCs w:val="24"/>
          <w:lang w:val="en-US"/>
        </w:rPr>
        <w:t>pe</w:t>
      </w:r>
      <w:r w:rsidR="00856127">
        <w:rPr>
          <w:szCs w:val="24"/>
          <w:lang w:val="en-US"/>
        </w:rPr>
        <w:t>r capita,</w:t>
      </w:r>
      <w:r w:rsidR="00081DB8" w:rsidRPr="00081DB8">
        <w:rPr>
          <w:szCs w:val="24"/>
          <w:lang w:val="en-US"/>
        </w:rPr>
        <w:t xml:space="preserve"> number of multi-authored works and the number of publications in Q4 journals;</w:t>
      </w:r>
      <w:r w:rsidR="00A9763F">
        <w:rPr>
          <w:szCs w:val="24"/>
          <w:lang w:val="en-US"/>
        </w:rPr>
        <w:t xml:space="preserve"> f</w:t>
      </w:r>
      <w:r w:rsidR="00081DB8" w:rsidRPr="00081DB8">
        <w:rPr>
          <w:szCs w:val="24"/>
          <w:lang w:val="en-US"/>
        </w:rPr>
        <w:t xml:space="preserve">or publications in Q1 journals </w:t>
      </w:r>
      <w:r w:rsidR="00A9763F" w:rsidRPr="00081DB8">
        <w:rPr>
          <w:szCs w:val="24"/>
          <w:lang w:val="en-US"/>
        </w:rPr>
        <w:t xml:space="preserve">the effect is not revealed </w:t>
      </w:r>
      <w:r w:rsidR="00A9763F">
        <w:rPr>
          <w:szCs w:val="24"/>
          <w:lang w:val="en-US"/>
        </w:rPr>
        <w:t>in 2016</w:t>
      </w:r>
      <w:r w:rsidR="00081DB8" w:rsidRPr="00081DB8">
        <w:rPr>
          <w:szCs w:val="24"/>
          <w:lang w:val="en-US"/>
        </w:rPr>
        <w:t xml:space="preserve">. The </w:t>
      </w:r>
      <w:r>
        <w:rPr>
          <w:szCs w:val="24"/>
          <w:lang w:val="en-US"/>
        </w:rPr>
        <w:t>size</w:t>
      </w:r>
      <w:r w:rsidR="00123D73" w:rsidRPr="00123D73">
        <w:rPr>
          <w:szCs w:val="24"/>
          <w:lang w:val="en-US"/>
        </w:rPr>
        <w:t xml:space="preserve"> </w:t>
      </w:r>
      <w:r w:rsidR="00081DB8" w:rsidRPr="00081DB8">
        <w:rPr>
          <w:szCs w:val="24"/>
          <w:lang w:val="en-US"/>
        </w:rPr>
        <w:t>of th</w:t>
      </w:r>
      <w:r w:rsidR="00F81C9F">
        <w:rPr>
          <w:szCs w:val="24"/>
          <w:lang w:val="en-US"/>
        </w:rPr>
        <w:t>e effect varies depending on</w:t>
      </w:r>
      <w:r w:rsidR="00081DB8" w:rsidRPr="00081DB8">
        <w:rPr>
          <w:szCs w:val="24"/>
          <w:lang w:val="en-US"/>
        </w:rPr>
        <w:t xml:space="preserve"> year and type of publications. </w:t>
      </w:r>
      <w:r w:rsidR="008508D6">
        <w:rPr>
          <w:szCs w:val="24"/>
          <w:lang w:val="en-US"/>
        </w:rPr>
        <w:t xml:space="preserve">On the average </w:t>
      </w:r>
      <w:r w:rsidR="008508D6" w:rsidRPr="001151F4">
        <w:rPr>
          <w:szCs w:val="24"/>
          <w:lang w:val="en-US"/>
        </w:rPr>
        <w:t xml:space="preserve">5-100 </w:t>
      </w:r>
      <w:r w:rsidR="008508D6">
        <w:rPr>
          <w:szCs w:val="24"/>
          <w:lang w:val="en-US"/>
        </w:rPr>
        <w:t xml:space="preserve">universities </w:t>
      </w:r>
      <w:r w:rsidR="008508D6" w:rsidRPr="001151F4">
        <w:rPr>
          <w:szCs w:val="24"/>
          <w:lang w:val="en-US"/>
        </w:rPr>
        <w:t>have increase</w:t>
      </w:r>
      <w:r w:rsidR="008508D6">
        <w:rPr>
          <w:szCs w:val="24"/>
          <w:lang w:val="en-US"/>
        </w:rPr>
        <w:t>d</w:t>
      </w:r>
      <w:r w:rsidR="008508D6" w:rsidRPr="001151F4">
        <w:rPr>
          <w:szCs w:val="24"/>
          <w:lang w:val="en-US"/>
        </w:rPr>
        <w:t xml:space="preserve"> the number of affiliations </w:t>
      </w:r>
      <w:r w:rsidR="008508D6">
        <w:rPr>
          <w:szCs w:val="24"/>
          <w:lang w:val="en-US"/>
        </w:rPr>
        <w:t>by author and have</w:t>
      </w:r>
      <w:r w:rsidR="008508D6" w:rsidRPr="001151F4">
        <w:rPr>
          <w:szCs w:val="24"/>
          <w:lang w:val="en-US"/>
        </w:rPr>
        <w:t xml:space="preserve"> decrease</w:t>
      </w:r>
      <w:r w:rsidR="008508D6">
        <w:rPr>
          <w:szCs w:val="24"/>
          <w:lang w:val="en-US"/>
        </w:rPr>
        <w:t>d</w:t>
      </w:r>
      <w:r w:rsidR="008508D6" w:rsidRPr="001151F4">
        <w:rPr>
          <w:szCs w:val="24"/>
          <w:lang w:val="en-US"/>
        </w:rPr>
        <w:t xml:space="preserve"> the percent of publications with one a</w:t>
      </w:r>
      <w:r w:rsidR="008508D6">
        <w:rPr>
          <w:szCs w:val="24"/>
          <w:lang w:val="en-US"/>
        </w:rPr>
        <w:t>ffiliation since 2013 year</w:t>
      </w:r>
      <w:r w:rsidR="008508D6" w:rsidRPr="001151F4">
        <w:rPr>
          <w:szCs w:val="24"/>
          <w:lang w:val="en-US"/>
        </w:rPr>
        <w:t>.</w:t>
      </w:r>
    </w:p>
    <w:p w14:paraId="0F66C4E6" w14:textId="77777777" w:rsidR="007258E6" w:rsidRDefault="007258E6">
      <w:pPr>
        <w:rPr>
          <w:b/>
          <w:szCs w:val="24"/>
          <w:lang w:val="en-US"/>
        </w:rPr>
      </w:pPr>
    </w:p>
    <w:p w14:paraId="749C6FBD" w14:textId="77777777" w:rsidR="00731C67" w:rsidRPr="003067B2" w:rsidRDefault="003067B2">
      <w:pPr>
        <w:rPr>
          <w:b/>
          <w:szCs w:val="24"/>
        </w:rPr>
      </w:pPr>
      <w:r w:rsidRPr="003067B2">
        <w:rPr>
          <w:b/>
          <w:szCs w:val="24"/>
        </w:rPr>
        <w:t>Введение</w:t>
      </w:r>
    </w:p>
    <w:p w14:paraId="30778ABD" w14:textId="77777777" w:rsidR="008D38B7" w:rsidRDefault="00731C67" w:rsidP="00F708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Российская программа поддержки в</w:t>
      </w:r>
      <w:r w:rsidR="00E5769D">
        <w:rPr>
          <w:szCs w:val="24"/>
        </w:rPr>
        <w:t>едущих</w:t>
      </w:r>
      <w:r>
        <w:rPr>
          <w:szCs w:val="24"/>
        </w:rPr>
        <w:t xml:space="preserve"> вузов </w:t>
      </w:r>
      <w:r w:rsidR="00540157">
        <w:rPr>
          <w:szCs w:val="24"/>
        </w:rPr>
        <w:t xml:space="preserve">– </w:t>
      </w:r>
      <w:r w:rsidR="00247136">
        <w:rPr>
          <w:szCs w:val="24"/>
        </w:rPr>
        <w:t>П</w:t>
      </w:r>
      <w:r>
        <w:rPr>
          <w:szCs w:val="24"/>
        </w:rPr>
        <w:t xml:space="preserve">роект 5-100 </w:t>
      </w:r>
      <w:r w:rsidR="00540157">
        <w:rPr>
          <w:szCs w:val="24"/>
        </w:rPr>
        <w:t xml:space="preserve">– </w:t>
      </w:r>
      <w:r>
        <w:rPr>
          <w:szCs w:val="24"/>
        </w:rPr>
        <w:t>был</w:t>
      </w:r>
      <w:r w:rsidR="004F0954">
        <w:rPr>
          <w:szCs w:val="24"/>
        </w:rPr>
        <w:t>а</w:t>
      </w:r>
      <w:r>
        <w:rPr>
          <w:szCs w:val="24"/>
        </w:rPr>
        <w:t xml:space="preserve"> запущен</w:t>
      </w:r>
      <w:r w:rsidR="004F0954">
        <w:rPr>
          <w:szCs w:val="24"/>
        </w:rPr>
        <w:t>а</w:t>
      </w:r>
      <w:r>
        <w:rPr>
          <w:szCs w:val="24"/>
        </w:rPr>
        <w:t xml:space="preserve"> в 2013г</w:t>
      </w:r>
      <w:r w:rsidR="00DA6A86">
        <w:rPr>
          <w:szCs w:val="24"/>
        </w:rPr>
        <w:t>. Одной из целей проекта является стимулирование публикационной активности вузов-участников.</w:t>
      </w:r>
      <w:r w:rsidR="00C32F14">
        <w:rPr>
          <w:szCs w:val="24"/>
        </w:rPr>
        <w:t xml:space="preserve"> В предыдущих работах был обнаружен положительный эффект проекта на публикационную активность вузов</w:t>
      </w:r>
      <w:r w:rsidR="00EA2AE8">
        <w:rPr>
          <w:szCs w:val="24"/>
        </w:rPr>
        <w:t xml:space="preserve">. </w:t>
      </w:r>
      <w:r w:rsidR="006508F6">
        <w:rPr>
          <w:szCs w:val="24"/>
        </w:rPr>
        <w:t xml:space="preserve">В частности, </w:t>
      </w:r>
      <w:r w:rsidR="008D38B7" w:rsidRPr="007918C1">
        <w:rPr>
          <w:rStyle w:val="A30"/>
          <w:sz w:val="24"/>
          <w:szCs w:val="24"/>
        </w:rPr>
        <w:t>Т. Турко с соавторам</w:t>
      </w:r>
      <w:r w:rsidR="00247136">
        <w:rPr>
          <w:rStyle w:val="A30"/>
          <w:sz w:val="24"/>
          <w:szCs w:val="24"/>
        </w:rPr>
        <w:t xml:space="preserve">и </w:t>
      </w:r>
      <w:r w:rsidR="006508F6">
        <w:rPr>
          <w:rStyle w:val="A30"/>
          <w:sz w:val="24"/>
          <w:szCs w:val="24"/>
        </w:rPr>
        <w:t>был выявлен</w:t>
      </w:r>
      <w:r w:rsidR="00EA2AE8">
        <w:rPr>
          <w:rStyle w:val="A30"/>
          <w:sz w:val="24"/>
          <w:szCs w:val="24"/>
        </w:rPr>
        <w:t xml:space="preserve"> рост </w:t>
      </w:r>
      <w:r w:rsidR="00C32F14">
        <w:rPr>
          <w:rStyle w:val="A30"/>
          <w:sz w:val="24"/>
          <w:szCs w:val="24"/>
        </w:rPr>
        <w:t>общего числа</w:t>
      </w:r>
      <w:r w:rsidR="006F6A07">
        <w:rPr>
          <w:rStyle w:val="A30"/>
          <w:sz w:val="24"/>
          <w:szCs w:val="24"/>
        </w:rPr>
        <w:t xml:space="preserve"> публикаций и числ</w:t>
      </w:r>
      <w:r w:rsidR="00C32F14">
        <w:rPr>
          <w:rStyle w:val="A30"/>
          <w:sz w:val="24"/>
          <w:szCs w:val="24"/>
        </w:rPr>
        <w:t>а</w:t>
      </w:r>
      <w:r w:rsidR="006F6A07">
        <w:rPr>
          <w:rStyle w:val="A30"/>
          <w:sz w:val="24"/>
          <w:szCs w:val="24"/>
        </w:rPr>
        <w:t xml:space="preserve"> публикаций в высококачественных журналах</w:t>
      </w:r>
      <w:r w:rsidR="00123D73">
        <w:rPr>
          <w:rStyle w:val="A30"/>
          <w:sz w:val="24"/>
          <w:szCs w:val="24"/>
        </w:rPr>
        <w:t xml:space="preserve"> </w:t>
      </w:r>
      <w:r w:rsidR="00EA2AE8">
        <w:rPr>
          <w:rStyle w:val="A30"/>
          <w:sz w:val="24"/>
          <w:szCs w:val="24"/>
        </w:rPr>
        <w:t xml:space="preserve">у вузов-участников </w:t>
      </w:r>
      <w:r w:rsidR="008D38B7" w:rsidRPr="007918C1">
        <w:rPr>
          <w:rStyle w:val="A30"/>
          <w:sz w:val="24"/>
          <w:szCs w:val="24"/>
        </w:rPr>
        <w:t>[</w:t>
      </w:r>
      <w:proofErr w:type="spellStart"/>
      <w:r w:rsidR="008D38B7" w:rsidRPr="007918C1">
        <w:rPr>
          <w:rStyle w:val="A30"/>
          <w:sz w:val="24"/>
          <w:szCs w:val="24"/>
        </w:rPr>
        <w:t>Tur</w:t>
      </w:r>
      <w:r w:rsidR="008D38B7" w:rsidRPr="007918C1">
        <w:rPr>
          <w:rStyle w:val="A30"/>
          <w:sz w:val="24"/>
          <w:szCs w:val="24"/>
        </w:rPr>
        <w:softHyphen/>
        <w:t>ko</w:t>
      </w:r>
      <w:proofErr w:type="spellEnd"/>
      <w:r w:rsidR="000C0375">
        <w:rPr>
          <w:rStyle w:val="A30"/>
          <w:sz w:val="24"/>
          <w:szCs w:val="24"/>
        </w:rPr>
        <w:t xml:space="preserve"> </w:t>
      </w:r>
      <w:proofErr w:type="spellStart"/>
      <w:r w:rsidR="008D38B7" w:rsidRPr="007918C1">
        <w:rPr>
          <w:rStyle w:val="A30"/>
          <w:sz w:val="24"/>
          <w:szCs w:val="24"/>
        </w:rPr>
        <w:t>et</w:t>
      </w:r>
      <w:proofErr w:type="spellEnd"/>
      <w:r w:rsidR="000C0375">
        <w:rPr>
          <w:rStyle w:val="A30"/>
          <w:sz w:val="24"/>
          <w:szCs w:val="24"/>
        </w:rPr>
        <w:t xml:space="preserve">  </w:t>
      </w:r>
      <w:proofErr w:type="spellStart"/>
      <w:r w:rsidR="008D38B7" w:rsidRPr="007918C1">
        <w:rPr>
          <w:rStyle w:val="A30"/>
          <w:sz w:val="24"/>
          <w:szCs w:val="24"/>
        </w:rPr>
        <w:t>al</w:t>
      </w:r>
      <w:proofErr w:type="spellEnd"/>
      <w:r w:rsidR="000C0375">
        <w:rPr>
          <w:rStyle w:val="A30"/>
          <w:sz w:val="24"/>
          <w:szCs w:val="24"/>
        </w:rPr>
        <w:t>.</w:t>
      </w:r>
      <w:r w:rsidR="008D38B7" w:rsidRPr="007918C1">
        <w:rPr>
          <w:rStyle w:val="A30"/>
          <w:sz w:val="24"/>
          <w:szCs w:val="24"/>
        </w:rPr>
        <w:t>, 2016].</w:t>
      </w:r>
      <w:r w:rsidR="009C3A6A">
        <w:rPr>
          <w:rStyle w:val="A30"/>
          <w:sz w:val="24"/>
          <w:szCs w:val="24"/>
        </w:rPr>
        <w:t xml:space="preserve"> </w:t>
      </w:r>
      <w:proofErr w:type="gramStart"/>
      <w:r w:rsidR="007A4243">
        <w:rPr>
          <w:rStyle w:val="A30"/>
          <w:sz w:val="24"/>
          <w:szCs w:val="24"/>
        </w:rPr>
        <w:t>В работе</w:t>
      </w:r>
      <w:proofErr w:type="gramEnd"/>
      <w:r w:rsidR="007A4243">
        <w:rPr>
          <w:rStyle w:val="A30"/>
          <w:sz w:val="24"/>
          <w:szCs w:val="24"/>
        </w:rPr>
        <w:t xml:space="preserve"> </w:t>
      </w:r>
      <w:r w:rsidR="007A4243" w:rsidRPr="00C32F14">
        <w:rPr>
          <w:szCs w:val="24"/>
        </w:rPr>
        <w:t>[</w:t>
      </w:r>
      <w:proofErr w:type="spellStart"/>
      <w:r w:rsidR="00C83CCD">
        <w:rPr>
          <w:szCs w:val="24"/>
        </w:rPr>
        <w:fldChar w:fldCharType="begin" w:fldLock="1"/>
      </w:r>
      <w:r w:rsidR="007A4243">
        <w:rPr>
          <w:szCs w:val="24"/>
        </w:rPr>
        <w:instrText>ADDIN CSL_CITATION { "citationItems" : [ { "id" : "ITEM-1", "itemData" : { "abstract" : "\u0412 \u0440\u0430\u0431\u043e\u0442\u0435 \u043e\u0446\u0435\u043d\u0438\u0432\u0430\u0435\u0442\u0441\u044f \u044d\u0444\u0444\u0435\u043a\u0442 \u0432\u043b\u0438\u044f\u043d\u0438\u044f \u0433\u043e\u0441\u0443\u0434\u0430\u0440\u0441\u0442\u0432\u0435\u043d\u043d\u043e\u0439 \u043f\u0440\u043e- \u0433\u0440\u0430\u043c\u043c\u044b \u043f\u043e\u0432\u044b\u0448\u0435\u043d\u0438\u044f \u043a\u043e\u043d\u043a\u0443\u0440\u0435\u043d\u0442\u043e\u0441\u043f\u043e\u0441\u043e\u0431- \u043d\u043e\u0441\u0442\u0438 \u0440\u043e\u0441\u0441\u0438\u0439\u0441\u043a\u0438\u0445 \u0443\u043d\u0438\u0432\u0435\u0440\u0441\u0438\u0442\u0435\u0442\u043e\u0432 (\u041f\u0440\u043e- \u0433\u0440\u0430\u043c\u043c\u0430 \u00ab5\u2013100\u00bb) \u043d\u0430 \u043f\u0443\u0431\u043b\u0438\u043a\u0430\u0446\u0438\u043e\u043d\u043d\u0443\u044e \u0430\u043a\u0442\u0438\u0432\u043d\u043e\u0441\u0442\u044c \u0432\u0443\u0437\u043e\u0432. \u0412 \u0438\u0441\u0441\u043b\u0435\u0434\u043e\u0432\u0430\u043d\u0438\u0438 \u0438\u0441- \u043f\u043e\u043b\u044c\u0437\u0443\u044e\u0442\u0441\u044f \u0434\u0430\u043d\u043d\u044b\u0435 \u043e \u0444\u0438\u043d\u0430\u043d\u0441\u0438\u0440\u043e\u0432\u0430\u043d\u0438\u0438, \u043a\u043e\u043b\u0438\u0447\u0435\u0441\u0442\u0432\u0435 \u043f\u0443\u0431\u043b\u0438\u043a\u0430\u0446\u0438\u0439 \u0432 Web of Scien- ce, \u0447\u0438\u0441\u043b\u0435\u043d\u043d\u043e\u0441\u0442\u0438 \u0441\u043e\u0442\u0440\u0443\u0434\u043d\u0438\u043a\u043e\u0432 14 \u0432\u0443\u0437\u043e\u0432, \u044f\u0432\u043b\u044f\u044e\u0449\u0438\u0445\u0441\u044f \u0443\u0447\u0430\u0441\u0442\u043d\u0438\u043a\u0430\u043c\u0438 \u041f\u0440\u043e\u0433\u0440\u0430\u043c\u043c\u044b \u00ab5\u2013100\u00bb \u0441 2013 \u0433., \u0438 13 \u0432\u0443\u0437\u043e\u0432 \u043a\u043e\u043d\u0442\u0440\u043e\u043b\u044c\u043d\u043e\u0439 \u0433\u0440\u0443\u043f\u043f\u044b. \u0420\u0435\u0433\u0440\u0435\u0441\u0441\u0438\u043e\u043d\u043d\u044b\u0439 \u0430\u043d\u0430\u043b\u0438\u0437 \u043b\u043e\u043d\u0433\u0438- \u0442\u044e\u0434\u043d\u044b\u0445 \u0434\u0430\u043d\u043d\u044b\u0445 \u0441 2010 \u043f\u043e 2015 \u0433. \u043f\u043e\u043a\u0430- \u0437\u044b\u0432\u0430\u0435\u0442, \u0447\u0442\u043e \u0437\u043d\u0430\u0447\u0438\u043c\u044b\u0439 \u044d\u0444\u0444\u0435\u043a\u0442 \u0434\u043e\u0441\u0442\u0438- \u0433\u0430\u0435\u0442\u0441\u044f \u0443\u0436\u0435 \u0432 \u043f\u0435\u0440\u0432\u044b\u0435 \u0433\u043e\u0434\u044b \u0440\u0435\u0430\u043b\u0438\u0437\u0430\u0446\u0438\u0438 \u043f\u0440\u043e\u0433\u0440\u0430\u043c\u043c\u044b: \u043d\u0430 \u0444\u043e\u043d\u0435 \u043e\u0431\u0449\u0435\u0433\u043e \u0442\u0440\u0435\u043d\u0434\u0430 \u0443\u0441\u0438\u043b\u0435\u043d\u0438\u044f \u043f\u0443\u0431\u043b\u0438\u043a\u0430\u0446\u0438\u043e\u043d\u043d\u043e\u0439 \u0430\u043a\u0442\u0438\u0432\u043d\u043e\u0441\u0442\u0438 \u0440\u043e\u0441\u0441\u0438\u0439\u0441\u043a\u0438\u0445 \u0432\u0443\u0437\u043e\u0432 \u043f\u043e\u043a\u0430\u0437\u0430\u0442\u0435\u043b\u0438 \u043f\u043e \u043f\u0443\u0431\u043b\u0438- \u043a\u0430\u0446\u0438\u044f\u043c \u0432\u0443\u0437\u043e\u0432 \u2014 \u0443\u0447\u0430\u0441\u0442\u043d\u0438\u043a\u043e\u0432 \u041f\u0440\u043e\u0433\u0440\u0430\u043c\u043c\u044b \u00ab5\u2013100\u00bb \u0440\u0430\u0441\u0442\u0443\u0442 \u043e\u043f\u0435\u0440\u0435\u0436\u0430\u044e\u0449\u0438\u043c\u0438 \u0442\u0435\u043c\u043f\u0430- \u043c\u0438. \u041a\u0440\u043e\u043c\u0435 \u0442\u043e\u0433\u043e, \u0443 \u0443\u0447\u0430\u0441\u0442\u0432\u0443\u044e\u0449\u0438\u0445 \u0432 \u043f\u0440\u043e- \u0433\u0440\u0430\u043c\u043c\u0435 \u0432\u0443\u0437\u043e\u0432 \u043f\u043e\u0441\u043b\u0435 \u0441\u0442\u0430\u0440\u0442\u0430 \u043f\u0440\u043e\u0433\u0440\u0430\u043c\u043c\u044b \u043d\u0430\u0431\u043b\u044e\u0434\u0430\u0435\u0442\u0441\u044f \u0440\u043e\u0441\u0442 \u0447\u0438\u0441\u043b\u0430 \u043f\u0443\u0431\u043b\u0438\u043a\u0430\u0446\u0438\u0439 \u043d\u0430 \u043e\u0434\u043d\u043e\u0433\u043e \u0441\u043e\u0442\u0440\u0443\u0434\u043d\u0438\u043a\u0430 \u0432 \u0432\u044b\u0441\u043e\u043a\u043e\u0446\u0438\u0442\u0438- \u0440\u0443\u0435\u043c\u044b\u0445 \u0436\u0443\u0440\u043d\u0430\u043b\u0430\u0445. \u041a\u043b\u044e\u0447\u0435\u0432\u044b\u0435 \u0441\u043b\u043e\u0432\u0430: \u0438\u0441\u0441\u043b\u0435\u0434\u043e\u0432\u0430\u0442\u0435\u043b\u044c- \u0441\u043a\u0438\u0435 \u0443\u043d\u0438\u0432\u0435\u0440\u0441\u0438\u0442\u0435\u0442\u044b, \u0432\u0435\u0434\u0443\u0449\u0438\u0435 \u0443\u043d\u0438\u0432\u0435\u0440- \u0441\u0438\u0442\u0435\u0442\u044b, \u0438\u0441\u0441\u043b\u0435\u0434\u043e\u0432\u0430\u0442\u0435\u043b\u044c\u0441\u043a\u0438\u0439 \u043f\u043e\u0442\u0435\u043d\u0446\u0438- \u0430\u043b \u0443\u043d\u0438\u0432\u0435\u0440\u0441\u0438\u0442\u0435\u0442\u043e\u0432, \u043d\u0430\u0443\u043a\u043e\u043c\u0435\u0442\u0440\u0438\u044f, \u043f\u0443\u0431- \u043b\u0438\u043a\u0430\u0446\u0438\u043e\u043d\u043d\u0430\u044f \u0430\u043a\u0442\u0438\u0432\u043d\u043e\u0441\u0442\u044c. DOI:", "author" : [ { "dropping-particle" : "", "family" : "\u041e. \u0412. \u041f\u043e\u043b\u044c\u0434\u0438\u043d, \u041d. \u041d. \u041c\u0430\u0442\u0432\u0435\u0435\u0432\u0430, \u0418. \u0410. \u0421\u0442\u0435\u0440\u043b\u0438\u0433\u043e\u0432", "given" : "\u041c. \u041c.\u042e\u0434\u043a\u0435\u0432\u0438\u0447", "non-dropping-particle" : "", "parse-names" : false, "suffix" : "" } ], "container-title" : "\u0412\u043e\u043f\u0440\u043e\u0441\u044b \u043e\u0431\u0440\u0430\u0437\u043e\u0432\u0430\u043d\u0438\u044f", "id" : "ITEM-1", "issue" : "2", "issued" : { "date-parts" : [ [ "2017" ] ] }, "page" : "8-35", "title" : "\u041f\u0443\u0431\u043b\u0438\u043a\u0430\u0446\u0438\u043e\u043d\u043d\u0430\u044f \u0430\u043a\u0442\u0438\u0432\u043d\u043e\u0441\u0442\u044c \u0432\u0443\u0437\u043e\u0432: \u044d\u0444\u0444\u0435\u043a\u0442 \u043f\u0440\u043e\u0435\u043a\u0442\u0430 \u00ab5\u2013100\u00bb \u041e", "type" : "article-journal" }, "uris" : [ "http://www.mendeley.com/documents/?uuid=c0225508-0bdc-4afb-a9c5-98d2c88dd858" ] } ], "mendeley" : { "formattedCitation" : "(\u041e. \u0412. \u041f\u043e\u043b\u044c\u0434\u0438\u043d, \u041d. \u041d. \u041c\u0430\u0442\u0432\u0435\u0435\u0432\u0430, \u0418. \u0410. \u0421\u0442\u0435\u0440\u043b\u0438\u0433\u043e\u0432, 2017)", "manualFormatting" : "\u041f\u043e\u043b\u044c\u0434\u0438\u043d \u041e.\u0412., 2017] ", "plainTextFormattedCitation" : "(\u041e. \u0412. \u041f\u043e\u043b\u044c\u0434\u0438\u043d, \u041d. \u041d. \u041c\u0430\u0442\u0432\u0435\u0435\u0432\u0430, \u0418. \u0410. \u0421\u0442\u0435\u0440\u043b\u0438\u0433\u043e\u0432, 2017)", "previouslyFormattedCitation" : "(\u041e. \u0412. \u041f\u043e\u043b\u044c\u0434\u0438\u043d, \u041d. \u041d. \u041c\u0430\u0442\u0432\u0435\u0435\u0432\u0430, \u0418. \u0410. \u0421\u0442\u0435\u0440\u043b\u0438\u0433\u043e\u0432, 2017)" }, "properties" : {  }, "schema" : "https://github.com/citation-style-language/schema/raw/master/csl-citation.json" }</w:instrText>
      </w:r>
      <w:r w:rsidR="00C83CCD">
        <w:rPr>
          <w:szCs w:val="24"/>
        </w:rPr>
        <w:fldChar w:fldCharType="separate"/>
      </w:r>
      <w:r w:rsidR="007A4243" w:rsidRPr="00141C6A">
        <w:rPr>
          <w:noProof/>
          <w:szCs w:val="24"/>
        </w:rPr>
        <w:t>Польдин</w:t>
      </w:r>
      <w:proofErr w:type="spellEnd"/>
      <w:r w:rsidR="000C0375">
        <w:rPr>
          <w:noProof/>
          <w:szCs w:val="24"/>
        </w:rPr>
        <w:t xml:space="preserve"> </w:t>
      </w:r>
      <w:r w:rsidR="007A4243">
        <w:rPr>
          <w:noProof/>
          <w:szCs w:val="24"/>
        </w:rPr>
        <w:t>О.В.</w:t>
      </w:r>
      <w:r w:rsidR="00A02D63">
        <w:rPr>
          <w:noProof/>
          <w:szCs w:val="24"/>
        </w:rPr>
        <w:t xml:space="preserve"> и др.</w:t>
      </w:r>
      <w:r w:rsidR="007A4243" w:rsidRPr="00141C6A">
        <w:rPr>
          <w:noProof/>
          <w:szCs w:val="24"/>
        </w:rPr>
        <w:t>,</w:t>
      </w:r>
      <w:r w:rsidR="000C0375">
        <w:rPr>
          <w:noProof/>
          <w:szCs w:val="24"/>
        </w:rPr>
        <w:t xml:space="preserve"> </w:t>
      </w:r>
      <w:r w:rsidR="007A4243">
        <w:rPr>
          <w:noProof/>
          <w:szCs w:val="24"/>
        </w:rPr>
        <w:t>2017</w:t>
      </w:r>
      <w:r w:rsidR="007A4243" w:rsidRPr="007A4243">
        <w:rPr>
          <w:noProof/>
          <w:szCs w:val="24"/>
        </w:rPr>
        <w:t>]</w:t>
      </w:r>
      <w:r w:rsidR="00C83CCD">
        <w:rPr>
          <w:szCs w:val="24"/>
        </w:rPr>
        <w:fldChar w:fldCharType="end"/>
      </w:r>
      <w:r w:rsidR="009C3A6A">
        <w:rPr>
          <w:szCs w:val="24"/>
        </w:rPr>
        <w:t xml:space="preserve"> </w:t>
      </w:r>
      <w:r w:rsidR="007163FB">
        <w:rPr>
          <w:szCs w:val="24"/>
        </w:rPr>
        <w:t>показано, что</w:t>
      </w:r>
      <w:r w:rsidR="009C3A6A">
        <w:rPr>
          <w:szCs w:val="24"/>
        </w:rPr>
        <w:t xml:space="preserve"> </w:t>
      </w:r>
      <w:r w:rsidR="008D38B7">
        <w:rPr>
          <w:szCs w:val="24"/>
        </w:rPr>
        <w:t xml:space="preserve">за </w:t>
      </w:r>
      <w:r w:rsidR="00341197">
        <w:rPr>
          <w:szCs w:val="24"/>
        </w:rPr>
        <w:t xml:space="preserve">первые два года </w:t>
      </w:r>
      <w:r w:rsidR="00EC6B99">
        <w:rPr>
          <w:szCs w:val="24"/>
        </w:rPr>
        <w:t xml:space="preserve">участия в </w:t>
      </w:r>
      <w:r w:rsidR="00EA2AE8">
        <w:rPr>
          <w:rFonts w:cs="Times New Roman"/>
          <w:szCs w:val="24"/>
        </w:rPr>
        <w:t xml:space="preserve">проекте </w:t>
      </w:r>
      <w:r w:rsidR="007163FB" w:rsidRPr="00935486">
        <w:rPr>
          <w:rFonts w:cs="Times New Roman"/>
          <w:szCs w:val="24"/>
        </w:rPr>
        <w:t>5-100</w:t>
      </w:r>
      <w:r w:rsidR="00EC6B99" w:rsidRPr="00935486">
        <w:rPr>
          <w:rFonts w:cs="Times New Roman"/>
          <w:szCs w:val="24"/>
        </w:rPr>
        <w:t xml:space="preserve"> у вузов значительно возросло </w:t>
      </w:r>
      <w:r w:rsidR="00341197" w:rsidRPr="00935486">
        <w:rPr>
          <w:rFonts w:cs="Times New Roman"/>
          <w:szCs w:val="24"/>
        </w:rPr>
        <w:t>общее число</w:t>
      </w:r>
      <w:r w:rsidR="007163FB" w:rsidRPr="00935486">
        <w:rPr>
          <w:rFonts w:cs="Times New Roman"/>
          <w:szCs w:val="24"/>
        </w:rPr>
        <w:t xml:space="preserve"> </w:t>
      </w:r>
      <w:r w:rsidR="007163FB" w:rsidRPr="00935486">
        <w:rPr>
          <w:rFonts w:cs="Times New Roman"/>
          <w:szCs w:val="24"/>
        </w:rPr>
        <w:lastRenderedPageBreak/>
        <w:t>публикаций</w:t>
      </w:r>
      <w:r w:rsidR="00341197" w:rsidRPr="00935486">
        <w:rPr>
          <w:rFonts w:cs="Times New Roman"/>
          <w:szCs w:val="24"/>
        </w:rPr>
        <w:t>, число публикаций на человека и число</w:t>
      </w:r>
      <w:r w:rsidR="007163FB" w:rsidRPr="00935486">
        <w:rPr>
          <w:rFonts w:cs="Times New Roman"/>
          <w:szCs w:val="24"/>
        </w:rPr>
        <w:t xml:space="preserve"> публикаций </w:t>
      </w:r>
      <w:r w:rsidR="00EC6B99" w:rsidRPr="00935486">
        <w:rPr>
          <w:rFonts w:cs="Times New Roman"/>
          <w:szCs w:val="24"/>
        </w:rPr>
        <w:t xml:space="preserve">в журналах </w:t>
      </w:r>
      <w:r w:rsidR="007163FB" w:rsidRPr="00935486">
        <w:rPr>
          <w:rFonts w:cs="Times New Roman"/>
          <w:szCs w:val="24"/>
        </w:rPr>
        <w:t>первого квартиля</w:t>
      </w:r>
      <w:r w:rsidR="008D38B7" w:rsidRPr="00935486">
        <w:rPr>
          <w:rFonts w:cs="Times New Roman"/>
          <w:szCs w:val="24"/>
        </w:rPr>
        <w:t>. К</w:t>
      </w:r>
      <w:r w:rsidR="007163FB" w:rsidRPr="00935486">
        <w:rPr>
          <w:rFonts w:cs="Times New Roman"/>
          <w:szCs w:val="24"/>
        </w:rPr>
        <w:t>роме того</w:t>
      </w:r>
      <w:r w:rsidR="008D38B7" w:rsidRPr="00935486">
        <w:rPr>
          <w:rFonts w:cs="Times New Roman"/>
          <w:szCs w:val="24"/>
        </w:rPr>
        <w:t>,</w:t>
      </w:r>
      <w:r w:rsidR="007163FB" w:rsidRPr="00935486">
        <w:rPr>
          <w:rFonts w:cs="Times New Roman"/>
          <w:szCs w:val="24"/>
        </w:rPr>
        <w:t xml:space="preserve"> участие в проекте вынудило вузы изменить свои публикационные стратеги</w:t>
      </w:r>
      <w:r w:rsidR="00540157">
        <w:rPr>
          <w:rFonts w:cs="Times New Roman"/>
          <w:szCs w:val="24"/>
        </w:rPr>
        <w:t>и</w:t>
      </w:r>
      <w:r w:rsidR="007163FB" w:rsidRPr="00935486">
        <w:rPr>
          <w:rFonts w:cs="Times New Roman"/>
          <w:szCs w:val="24"/>
        </w:rPr>
        <w:t xml:space="preserve"> в пользу наращивания числа публикаций</w:t>
      </w:r>
      <w:r w:rsidR="00935486" w:rsidRPr="00935486">
        <w:rPr>
          <w:rFonts w:cs="Times New Roman"/>
          <w:color w:val="222222"/>
          <w:szCs w:val="24"/>
          <w:shd w:val="clear" w:color="auto" w:fill="FFFFFF"/>
        </w:rPr>
        <w:t xml:space="preserve"> [Гуськов А. Е</w:t>
      </w:r>
      <w:r w:rsidR="00A02D63">
        <w:rPr>
          <w:rFonts w:cs="Times New Roman"/>
          <w:color w:val="222222"/>
          <w:szCs w:val="24"/>
          <w:shd w:val="clear" w:color="auto" w:fill="FFFFFF"/>
        </w:rPr>
        <w:t xml:space="preserve"> и др.</w:t>
      </w:r>
      <w:r w:rsidR="00935486" w:rsidRPr="00935486">
        <w:rPr>
          <w:rFonts w:cs="Times New Roman"/>
          <w:color w:val="222222"/>
          <w:szCs w:val="24"/>
          <w:shd w:val="clear" w:color="auto" w:fill="FFFFFF"/>
        </w:rPr>
        <w:t>, 2017]</w:t>
      </w:r>
      <w:r w:rsidR="00EC6B99" w:rsidRPr="00935486">
        <w:rPr>
          <w:rFonts w:cs="Times New Roman"/>
          <w:szCs w:val="24"/>
        </w:rPr>
        <w:t>.</w:t>
      </w:r>
    </w:p>
    <w:p w14:paraId="75124FD8" w14:textId="77777777" w:rsidR="00927DA5" w:rsidRDefault="007163FB" w:rsidP="00F708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4"/>
        </w:rPr>
      </w:pPr>
      <w:r w:rsidRPr="007918C1">
        <w:rPr>
          <w:szCs w:val="24"/>
        </w:rPr>
        <w:t xml:space="preserve">Однако </w:t>
      </w:r>
      <w:r w:rsidR="00CE080A">
        <w:rPr>
          <w:szCs w:val="24"/>
        </w:rPr>
        <w:t>ряд вопросов остается открытым:</w:t>
      </w:r>
      <w:r w:rsidRPr="007918C1">
        <w:rPr>
          <w:szCs w:val="24"/>
        </w:rPr>
        <w:t xml:space="preserve"> на</w:t>
      </w:r>
      <w:r w:rsidR="008D38B7">
        <w:rPr>
          <w:szCs w:val="24"/>
        </w:rPr>
        <w:t xml:space="preserve">сколько данные эффекты являются </w:t>
      </w:r>
      <w:r>
        <w:rPr>
          <w:szCs w:val="24"/>
        </w:rPr>
        <w:t>устойчивыми</w:t>
      </w:r>
      <w:r w:rsidR="00540157">
        <w:rPr>
          <w:szCs w:val="24"/>
        </w:rPr>
        <w:t xml:space="preserve"> и не ограничены ли они краткосрочным действием эффекта «мобилизации»?</w:t>
      </w:r>
      <w:r w:rsidR="00123D73">
        <w:rPr>
          <w:szCs w:val="24"/>
        </w:rPr>
        <w:t xml:space="preserve"> </w:t>
      </w:r>
      <w:r w:rsidR="0069140D">
        <w:rPr>
          <w:szCs w:val="24"/>
        </w:rPr>
        <w:t>В</w:t>
      </w:r>
      <w:r>
        <w:rPr>
          <w:szCs w:val="24"/>
        </w:rPr>
        <w:t xml:space="preserve"> какой степени </w:t>
      </w:r>
      <w:r w:rsidR="00975515">
        <w:rPr>
          <w:szCs w:val="24"/>
        </w:rPr>
        <w:t>проект</w:t>
      </w:r>
      <w:r w:rsidR="0069140D">
        <w:rPr>
          <w:szCs w:val="24"/>
        </w:rPr>
        <w:t xml:space="preserve"> в</w:t>
      </w:r>
      <w:r w:rsidR="008D38B7">
        <w:rPr>
          <w:szCs w:val="24"/>
        </w:rPr>
        <w:t xml:space="preserve">лияет на качественные изменения </w:t>
      </w:r>
      <w:r w:rsidR="005825FF">
        <w:rPr>
          <w:szCs w:val="24"/>
        </w:rPr>
        <w:t>публикационной активности вузов</w:t>
      </w:r>
      <w:r w:rsidR="00540157">
        <w:rPr>
          <w:szCs w:val="24"/>
        </w:rPr>
        <w:t>?</w:t>
      </w:r>
    </w:p>
    <w:p w14:paraId="5A8E13D8" w14:textId="77777777" w:rsidR="009C3A6A" w:rsidRDefault="00555085" w:rsidP="00F708B0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В данной работе </w:t>
      </w:r>
      <w:r w:rsidR="007163FB">
        <w:rPr>
          <w:szCs w:val="24"/>
        </w:rPr>
        <w:t xml:space="preserve">мы представляем результаты исследования </w:t>
      </w:r>
      <w:r w:rsidR="00062B47">
        <w:rPr>
          <w:szCs w:val="24"/>
        </w:rPr>
        <w:t>эффекта</w:t>
      </w:r>
      <w:r w:rsidR="007163FB">
        <w:rPr>
          <w:szCs w:val="24"/>
        </w:rPr>
        <w:t xml:space="preserve"> проекта 5-100 </w:t>
      </w:r>
      <w:r w:rsidR="00062B47">
        <w:rPr>
          <w:szCs w:val="24"/>
        </w:rPr>
        <w:t>на публикационную активность вузов за три года участия в проекте. Исследуется, как изменился процент публикаций разного типа  у вузов-участников относительно изменения общего публикационного тренда (с учетом контрольной группы), а также</w:t>
      </w:r>
      <w:r w:rsidR="002B75C3">
        <w:rPr>
          <w:szCs w:val="24"/>
        </w:rPr>
        <w:t xml:space="preserve"> относительно</w:t>
      </w:r>
      <w:r w:rsidR="00062B47">
        <w:rPr>
          <w:szCs w:val="24"/>
        </w:rPr>
        <w:t xml:space="preserve"> их собственного тренда. </w:t>
      </w:r>
      <w:r w:rsidR="00B63DF1">
        <w:rPr>
          <w:szCs w:val="24"/>
        </w:rPr>
        <w:t xml:space="preserve">Кроме того, </w:t>
      </w:r>
      <w:r w:rsidR="002B75C3">
        <w:rPr>
          <w:szCs w:val="24"/>
        </w:rPr>
        <w:t>для вузов-участников и вузов контрольной группы была проанализирована динамика</w:t>
      </w:r>
      <w:r w:rsidR="00062B47">
        <w:rPr>
          <w:szCs w:val="24"/>
        </w:rPr>
        <w:t xml:space="preserve"> числа </w:t>
      </w:r>
      <w:proofErr w:type="spellStart"/>
      <w:r w:rsidR="00062B47">
        <w:rPr>
          <w:szCs w:val="24"/>
        </w:rPr>
        <w:t>аффилиаций</w:t>
      </w:r>
      <w:proofErr w:type="spellEnd"/>
      <w:r w:rsidR="00062B47">
        <w:rPr>
          <w:szCs w:val="24"/>
        </w:rPr>
        <w:t xml:space="preserve"> авто</w:t>
      </w:r>
      <w:r w:rsidR="00B85D30">
        <w:rPr>
          <w:szCs w:val="24"/>
        </w:rPr>
        <w:t>ров для разного типа публикаций,  а такж</w:t>
      </w:r>
      <w:r w:rsidR="000D027D">
        <w:rPr>
          <w:szCs w:val="24"/>
        </w:rPr>
        <w:t xml:space="preserve">е </w:t>
      </w:r>
      <w:r w:rsidR="000D027D" w:rsidRPr="004E4698">
        <w:rPr>
          <w:szCs w:val="24"/>
        </w:rPr>
        <w:t xml:space="preserve">процент </w:t>
      </w:r>
      <w:r w:rsidR="0069140D">
        <w:rPr>
          <w:szCs w:val="24"/>
        </w:rPr>
        <w:t xml:space="preserve">статей, содержащих иностранные </w:t>
      </w:r>
      <w:proofErr w:type="spellStart"/>
      <w:r w:rsidR="0069140D">
        <w:rPr>
          <w:szCs w:val="24"/>
        </w:rPr>
        <w:t>аффилиации</w:t>
      </w:r>
      <w:proofErr w:type="spellEnd"/>
      <w:r w:rsidR="0069140D">
        <w:rPr>
          <w:szCs w:val="24"/>
        </w:rPr>
        <w:t>.</w:t>
      </w:r>
    </w:p>
    <w:p w14:paraId="179C2169" w14:textId="77777777" w:rsidR="009C3A6A" w:rsidRDefault="009C3A6A" w:rsidP="00F708B0">
      <w:pPr>
        <w:spacing w:line="360" w:lineRule="auto"/>
        <w:ind w:firstLine="567"/>
        <w:jc w:val="both"/>
        <w:rPr>
          <w:szCs w:val="24"/>
        </w:rPr>
      </w:pPr>
    </w:p>
    <w:p w14:paraId="5BBA67C0" w14:textId="77777777" w:rsidR="003067B2" w:rsidRPr="003067B2" w:rsidRDefault="003067B2" w:rsidP="004A7A13">
      <w:pPr>
        <w:spacing w:line="360" w:lineRule="auto"/>
        <w:jc w:val="both"/>
        <w:rPr>
          <w:b/>
          <w:szCs w:val="24"/>
        </w:rPr>
      </w:pPr>
      <w:r w:rsidRPr="003067B2">
        <w:rPr>
          <w:b/>
          <w:szCs w:val="24"/>
        </w:rPr>
        <w:t>Методология</w:t>
      </w:r>
    </w:p>
    <w:p w14:paraId="192B09D8" w14:textId="77777777" w:rsidR="006E38DE" w:rsidRDefault="000269A8" w:rsidP="00F708B0">
      <w:pPr>
        <w:spacing w:line="360" w:lineRule="auto"/>
        <w:ind w:firstLine="567"/>
        <w:jc w:val="both"/>
      </w:pPr>
      <w:proofErr w:type="gramStart"/>
      <w:r>
        <w:t xml:space="preserve">Для анализа эффекта проекта была использована регрессионная модель со </w:t>
      </w:r>
      <w:r w:rsidRPr="00A06FCA">
        <w:t xml:space="preserve">смешанными эффектами </w:t>
      </w:r>
      <w:r>
        <w:t xml:space="preserve">для </w:t>
      </w:r>
      <w:proofErr w:type="spellStart"/>
      <w:r>
        <w:t>лонгитюдных</w:t>
      </w:r>
      <w:proofErr w:type="spellEnd"/>
      <w:r>
        <w:t xml:space="preserve"> данных</w:t>
      </w:r>
      <w:proofErr w:type="gramEnd"/>
      <w:r>
        <w:t xml:space="preserve"> </w:t>
      </w:r>
      <w:r w:rsidRPr="00A06FCA">
        <w:rPr>
          <w:szCs w:val="24"/>
        </w:rPr>
        <w:t>[</w:t>
      </w:r>
      <w:proofErr w:type="spellStart"/>
      <w:r w:rsidR="00C83CCD" w:rsidRPr="00A06FCA">
        <w:rPr>
          <w:szCs w:val="24"/>
        </w:rPr>
        <w:fldChar w:fldCharType="begin" w:fldLock="1"/>
      </w:r>
      <w:r w:rsidRPr="00A06FCA">
        <w:rPr>
          <w:szCs w:val="24"/>
        </w:rPr>
        <w:instrText>ADDIN CSL_CITATION { "citationItems" : [ { "id" : "ITEM-1", "itemData" : { "abstract" : "\u0412 \u0440\u0430\u0431\u043e\u0442\u0435 \u043e\u0446\u0435\u043d\u0438\u0432\u0430\u0435\u0442\u0441\u044f \u044d\u0444\u0444\u0435\u043a\u0442 \u0432\u043b\u0438\u044f\u043d\u0438\u044f \u0433\u043e\u0441\u0443\u0434\u0430\u0440\u0441\u0442\u0432\u0435\u043d\u043d\u043e\u0439 \u043f\u0440\u043e- \u0433\u0440\u0430\u043c\u043c\u044b \u043f\u043e\u0432\u044b\u0448\u0435\u043d\u0438\u044f \u043a\u043e\u043d\u043a\u0443\u0440\u0435\u043d\u0442\u043e\u0441\u043f\u043e\u0441\u043e\u0431- \u043d\u043e\u0441\u0442\u0438 \u0440\u043e\u0441\u0441\u0438\u0439\u0441\u043a\u0438\u0445 \u0443\u043d\u0438\u0432\u0435\u0440\u0441\u0438\u0442\u0435\u0442\u043e\u0432 (\u041f\u0440\u043e- \u0433\u0440\u0430\u043c\u043c\u0430 \u00ab5\u2013100\u00bb) \u043d\u0430 \u043f\u0443\u0431\u043b\u0438\u043a\u0430\u0446\u0438\u043e\u043d\u043d\u0443\u044e \u0430\u043a\u0442\u0438\u0432\u043d\u043e\u0441\u0442\u044c \u0432\u0443\u0437\u043e\u0432. \u0412 \u0438\u0441\u0441\u043b\u0435\u0434\u043e\u0432\u0430\u043d\u0438\u0438 \u0438\u0441- \u043f\u043e\u043b\u044c\u0437\u0443\u044e\u0442\u0441\u044f \u0434\u0430\u043d\u043d\u044b\u0435 \u043e \u0444\u0438\u043d\u0430\u043d\u0441\u0438\u0440\u043e\u0432\u0430\u043d\u0438\u0438, \u043a\u043e\u043b\u0438\u0447\u0435\u0441\u0442\u0432\u0435 \u043f\u0443\u0431\u043b\u0438\u043a\u0430\u0446\u0438\u0439 \u0432 Web of Scien- ce, \u0447\u0438\u0441\u043b\u0435\u043d\u043d\u043e\u0441\u0442\u0438 \u0441\u043e\u0442\u0440\u0443\u0434\u043d\u0438\u043a\u043e\u0432 14 \u0432\u0443\u0437\u043e\u0432, \u044f\u0432\u043b\u044f\u044e\u0449\u0438\u0445\u0441\u044f \u0443\u0447\u0430\u0441\u0442\u043d\u0438\u043a\u0430\u043c\u0438 \u041f\u0440\u043e\u0433\u0440\u0430\u043c\u043c\u044b \u00ab5\u2013100\u00bb \u0441 2013 \u0433., \u0438 13 \u0432\u0443\u0437\u043e\u0432 \u043a\u043e\u043d\u0442\u0440\u043e\u043b\u044c\u043d\u043e\u0439 \u0433\u0440\u0443\u043f\u043f\u044b. \u0420\u0435\u0433\u0440\u0435\u0441\u0441\u0438\u043e\u043d\u043d\u044b\u0439 \u0430\u043d\u0430\u043b\u0438\u0437 \u043b\u043e\u043d\u0433\u0438- \u0442\u044e\u0434\u043d\u044b\u0445 \u0434\u0430\u043d\u043d\u044b\u0445 \u0441 2010 \u043f\u043e 2015 \u0433. \u043f\u043e\u043a\u0430- \u0437\u044b\u0432\u0430\u0435\u0442, \u0447\u0442\u043e \u0437\u043d\u0430\u0447\u0438\u043c\u044b\u0439 \u044d\u0444\u0444\u0435\u043a\u0442 \u0434\u043e\u0441\u0442\u0438- \u0433\u0430\u0435\u0442\u0441\u044f \u0443\u0436\u0435 \u0432 \u043f\u0435\u0440\u0432\u044b\u0435 \u0433\u043e\u0434\u044b \u0440\u0435\u0430\u043b\u0438\u0437\u0430\u0446\u0438\u0438 \u043f\u0440\u043e\u0433\u0440\u0430\u043c\u043c\u044b: \u043d\u0430 \u0444\u043e\u043d\u0435 \u043e\u0431\u0449\u0435\u0433\u043e \u0442\u0440\u0435\u043d\u0434\u0430 \u0443\u0441\u0438\u043b\u0435\u043d\u0438\u044f \u043f\u0443\u0431\u043b\u0438\u043a\u0430\u0446\u0438\u043e\u043d\u043d\u043e\u0439 \u0430\u043a\u0442\u0438\u0432\u043d\u043e\u0441\u0442\u0438 \u0440\u043e\u0441\u0441\u0438\u0439\u0441\u043a\u0438\u0445 \u0432\u0443\u0437\u043e\u0432 \u043f\u043e\u043a\u0430\u0437\u0430\u0442\u0435\u043b\u0438 \u043f\u043e \u043f\u0443\u0431\u043b\u0438- \u043a\u0430\u0446\u0438\u044f\u043c \u0432\u0443\u0437\u043e\u0432 \u2014 \u0443\u0447\u0430\u0441\u0442\u043d\u0438\u043a\u043e\u0432 \u041f\u0440\u043e\u0433\u0440\u0430\u043c\u043c\u044b \u00ab5\u2013100\u00bb \u0440\u0430\u0441\u0442\u0443\u0442 \u043e\u043f\u0435\u0440\u0435\u0436\u0430\u044e\u0449\u0438\u043c\u0438 \u0442\u0435\u043c\u043f\u0430- \u043c\u0438. \u041a\u0440\u043e\u043c\u0435 \u0442\u043e\u0433\u043e, \u0443 \u0443\u0447\u0430\u0441\u0442\u0432\u0443\u044e\u0449\u0438\u0445 \u0432 \u043f\u0440\u043e- \u0433\u0440\u0430\u043c\u043c\u0435 \u0432\u0443\u0437\u043e\u0432 \u043f\u043e\u0441\u043b\u0435 \u0441\u0442\u0430\u0440\u0442\u0430 \u043f\u0440\u043e\u0433\u0440\u0430\u043c\u043c\u044b \u043d\u0430\u0431\u043b\u044e\u0434\u0430\u0435\u0442\u0441\u044f \u0440\u043e\u0441\u0442 \u0447\u0438\u0441\u043b\u0430 \u043f\u0443\u0431\u043b\u0438\u043a\u0430\u0446\u0438\u0439 \u043d\u0430 \u043e\u0434\u043d\u043e\u0433\u043e \u0441\u043e\u0442\u0440\u0443\u0434\u043d\u0438\u043a\u0430 \u0432 \u0432\u044b\u0441\u043e\u043a\u043e\u0446\u0438\u0442\u0438- \u0440\u0443\u0435\u043c\u044b\u0445 \u0436\u0443\u0440\u043d\u0430\u043b\u0430\u0445. \u041a\u043b\u044e\u0447\u0435\u0432\u044b\u0435 \u0441\u043b\u043e\u0432\u0430: \u0438\u0441\u0441\u043b\u0435\u0434\u043e\u0432\u0430\u0442\u0435\u043b\u044c- \u0441\u043a\u0438\u0435 \u0443\u043d\u0438\u0432\u0435\u0440\u0441\u0438\u0442\u0435\u0442\u044b, \u0432\u0435\u0434\u0443\u0449\u0438\u0435 \u0443\u043d\u0438\u0432\u0435\u0440- \u0441\u0438\u0442\u0435\u0442\u044b, \u0438\u0441\u0441\u043b\u0435\u0434\u043e\u0432\u0430\u0442\u0435\u043b\u044c\u0441\u043a\u0438\u0439 \u043f\u043e\u0442\u0435\u043d\u0446\u0438- \u0430\u043b \u0443\u043d\u0438\u0432\u0435\u0440\u0441\u0438\u0442\u0435\u0442\u043e\u0432, \u043d\u0430\u0443\u043a\u043e\u043c\u0435\u0442\u0440\u0438\u044f, \u043f\u0443\u0431- \u043b\u0438\u043a\u0430\u0446\u0438\u043e\u043d\u043d\u0430\u044f \u0430\u043a\u0442\u0438\u0432\u043d\u043e\u0441\u0442\u044c. DOI:", "author" : [ { "dropping-particle" : "", "family" : "\u041e. \u0412. \u041f\u043e\u043b\u044c\u0434\u0438\u043d, \u041d. \u041d. \u041c\u0430\u0442\u0432\u0435\u0435\u0432\u0430, \u0418. \u0410. \u0421\u0442\u0435\u0440\u043b\u0438\u0433\u043e\u0432", "given" : "\u041c. \u041c.\u042e\u0434\u043a\u0435\u0432\u0438\u0447", "non-dropping-particle" : "", "parse-names" : false, "suffix" : "" } ], "container-title" : "\u0412\u043e\u043f\u0440\u043e\u0441\u044b \u043e\u0431\u0440\u0430\u0437\u043e\u0432\u0430\u043d\u0438\u044f", "id" : "ITEM-1", "issue" : "2", "issued" : { "date-parts" : [ [ "2017" ] ] }, "page" : "8-35", "title" : "\u041f\u0443\u0431\u043b\u0438\u043a\u0430\u0446\u0438\u043e\u043d\u043d\u0430\u044f \u0430\u043a\u0442\u0438\u0432\u043d\u043e\u0441\u0442\u044c \u0432\u0443\u0437\u043e\u0432: \u044d\u0444\u0444\u0435\u043a\u0442 \u043f\u0440\u043e\u0435\u043a\u0442\u0430 \u00ab5\u2013100\u00bb \u041e", "type" : "article-journal" }, "uris" : [ "http://www.mendeley.com/documents/?uuid=c0225508-0bdc-4afb-a9c5-98d2c88dd858" ] } ], "mendeley" : { "formattedCitation" : "(\u041e. \u0412. \u041f\u043e\u043b\u044c\u0434\u0438\u043d, \u041d. \u041d. \u041c\u0430\u0442\u0432\u0435\u0435\u0432\u0430, \u0418. \u0410. \u0421\u0442\u0435\u0440\u043b\u0438\u0433\u043e\u0432, 2017)", "manualFormatting" : "\u041f\u043e\u043b\u044c\u0434\u0438\u043d \u041e.\u0412., 2017", "plainTextFormattedCitation" : "(\u041e. \u0412. \u041f\u043e\u043b\u044c\u0434\u0438\u043d, \u041d. \u041d. \u041c\u0430\u0442\u0432\u0435\u0435\u0432\u0430, \u0418. \u0410. \u0421\u0442\u0435\u0440\u043b\u0438\u0433\u043e\u0432, 2017)", "previouslyFormattedCitation" : "(\u041e. \u0412. \u041f\u043e\u043b\u044c\u0434\u0438\u043d, \u041d. \u041d. \u041c\u0430\u0442\u0432\u0435\u0435\u0432\u0430, \u0418. \u0410. \u0421\u0442\u0435\u0440\u043b\u0438\u0433\u043e\u0432, 2017)" }, "properties" : {  }, "schema" : "https://github.com/citation-style-language/schema/raw/master/csl-citation.json" }</w:instrText>
      </w:r>
      <w:r w:rsidR="00C83CCD" w:rsidRPr="00A06FCA">
        <w:rPr>
          <w:szCs w:val="24"/>
        </w:rPr>
        <w:fldChar w:fldCharType="separate"/>
      </w:r>
      <w:r w:rsidRPr="00A06FCA">
        <w:rPr>
          <w:noProof/>
          <w:szCs w:val="24"/>
        </w:rPr>
        <w:t>Польдин</w:t>
      </w:r>
      <w:proofErr w:type="spellEnd"/>
      <w:r w:rsidRPr="00A06FCA">
        <w:rPr>
          <w:noProof/>
          <w:szCs w:val="24"/>
        </w:rPr>
        <w:t xml:space="preserve"> О.В.</w:t>
      </w:r>
      <w:r w:rsidR="00540157">
        <w:rPr>
          <w:noProof/>
          <w:szCs w:val="24"/>
        </w:rPr>
        <w:t xml:space="preserve"> и др.</w:t>
      </w:r>
      <w:r w:rsidRPr="00A06FCA">
        <w:rPr>
          <w:noProof/>
          <w:szCs w:val="24"/>
        </w:rPr>
        <w:t>, 2017</w:t>
      </w:r>
      <w:r w:rsidR="00C83CCD" w:rsidRPr="00A06FCA">
        <w:rPr>
          <w:szCs w:val="24"/>
        </w:rPr>
        <w:fldChar w:fldCharType="end"/>
      </w:r>
      <w:r w:rsidRPr="00DA5BD7">
        <w:rPr>
          <w:szCs w:val="24"/>
        </w:rPr>
        <w:t>]</w:t>
      </w:r>
      <w:r w:rsidRPr="00A06FCA">
        <w:t xml:space="preserve">. </w:t>
      </w:r>
      <w:r>
        <w:t>Публикационная активность вуза измерялась количеством статей (</w:t>
      </w:r>
      <w:r>
        <w:rPr>
          <w:szCs w:val="24"/>
          <w:lang w:val="en-US"/>
        </w:rPr>
        <w:t>articles</w:t>
      </w:r>
      <w:r w:rsidRPr="00062B47">
        <w:rPr>
          <w:szCs w:val="24"/>
        </w:rPr>
        <w:t>&amp;</w:t>
      </w:r>
      <w:r>
        <w:rPr>
          <w:szCs w:val="24"/>
          <w:lang w:val="en-US"/>
        </w:rPr>
        <w:t>reviews</w:t>
      </w:r>
      <w:r>
        <w:rPr>
          <w:szCs w:val="24"/>
        </w:rPr>
        <w:t>)</w:t>
      </w:r>
      <w:r>
        <w:t>,</w:t>
      </w:r>
      <w:r w:rsidR="0019446F">
        <w:t xml:space="preserve"> содержащих </w:t>
      </w:r>
      <w:proofErr w:type="spellStart"/>
      <w:r w:rsidR="0019446F">
        <w:t>аффилиацию</w:t>
      </w:r>
      <w:proofErr w:type="spellEnd"/>
      <w:r w:rsidR="00123D73">
        <w:t xml:space="preserve"> </w:t>
      </w:r>
      <w:r w:rsidR="008F6A46">
        <w:t xml:space="preserve">преподавателей </w:t>
      </w:r>
      <w:r w:rsidR="0019446F">
        <w:t xml:space="preserve">или </w:t>
      </w:r>
      <w:r>
        <w:t>научны</w:t>
      </w:r>
      <w:r w:rsidR="0019446F">
        <w:t>х</w:t>
      </w:r>
      <w:r>
        <w:t xml:space="preserve"> сотрудник</w:t>
      </w:r>
      <w:r w:rsidR="0019446F">
        <w:t>ов</w:t>
      </w:r>
      <w:r>
        <w:t xml:space="preserve"> вуза в данном календарном году и индексированных в библиографической базе </w:t>
      </w:r>
      <w:r>
        <w:rPr>
          <w:lang w:val="en-US"/>
        </w:rPr>
        <w:t>Web</w:t>
      </w:r>
      <w:r w:rsidR="00123D73">
        <w:t xml:space="preserve"> </w:t>
      </w:r>
      <w:r>
        <w:rPr>
          <w:lang w:val="en-US"/>
        </w:rPr>
        <w:t>of</w:t>
      </w:r>
      <w:r w:rsidR="00123D73">
        <w:t xml:space="preserve"> </w:t>
      </w:r>
      <w:r>
        <w:rPr>
          <w:lang w:val="en-US"/>
        </w:rPr>
        <w:t>Science</w:t>
      </w:r>
      <w:r w:rsidRPr="006321D5">
        <w:t xml:space="preserve"> (</w:t>
      </w:r>
      <w:r>
        <w:rPr>
          <w:lang w:val="en-US"/>
        </w:rPr>
        <w:t>WoS</w:t>
      </w:r>
      <w:r w:rsidRPr="006321D5">
        <w:t>).</w:t>
      </w:r>
      <w:r w:rsidR="00123D73">
        <w:t xml:space="preserve"> </w:t>
      </w:r>
      <w:r w:rsidR="006D1313">
        <w:t>Выборка состоит из 14 вузов</w:t>
      </w:r>
      <w:r w:rsidR="006D1313">
        <w:rPr>
          <w:rStyle w:val="a5"/>
        </w:rPr>
        <w:footnoteReference w:id="1"/>
      </w:r>
      <w:r w:rsidR="006D1313">
        <w:t>, являющихся участниками проекта 5-100 с 2013 года и 13 вузов контрольной группы</w:t>
      </w:r>
      <w:r w:rsidR="006D1313">
        <w:rPr>
          <w:rStyle w:val="a5"/>
        </w:rPr>
        <w:footnoteReference w:id="2"/>
      </w:r>
      <w:r w:rsidR="00F65B6E">
        <w:t>.</w:t>
      </w:r>
    </w:p>
    <w:p w14:paraId="232555D3" w14:textId="77777777" w:rsidR="00BF12C1" w:rsidRDefault="00223874" w:rsidP="00F708B0">
      <w:pPr>
        <w:spacing w:line="360" w:lineRule="auto"/>
        <w:ind w:firstLine="567"/>
        <w:jc w:val="both"/>
      </w:pPr>
      <w:r w:rsidRPr="00A06FCA">
        <w:t xml:space="preserve">Для </w:t>
      </w:r>
      <w:r w:rsidR="00991D36" w:rsidRPr="00A06FCA">
        <w:t xml:space="preserve">анализа динамики числа </w:t>
      </w:r>
      <w:proofErr w:type="spellStart"/>
      <w:r w:rsidR="00991D36" w:rsidRPr="00A06FCA">
        <w:t>аффилиаций</w:t>
      </w:r>
      <w:proofErr w:type="spellEnd"/>
      <w:r w:rsidR="00991D36" w:rsidRPr="00A06FCA">
        <w:t xml:space="preserve"> авторов</w:t>
      </w:r>
      <w:r w:rsidRPr="00A06FCA">
        <w:t xml:space="preserve"> выгруженные публикации были отфильтрованы по типу, </w:t>
      </w:r>
      <w:r w:rsidR="005E672F">
        <w:t xml:space="preserve">журнальным </w:t>
      </w:r>
      <w:r w:rsidRPr="00A06FCA">
        <w:t>квартилям и числу соавторов.</w:t>
      </w:r>
      <w:r w:rsidR="009C3A6A">
        <w:t xml:space="preserve"> </w:t>
      </w:r>
      <w:r w:rsidR="00E35657" w:rsidRPr="00A06FCA">
        <w:t>Отношение</w:t>
      </w:r>
      <w:r w:rsidR="00944DCF" w:rsidRPr="00A06FCA">
        <w:t xml:space="preserve"> </w:t>
      </w:r>
      <w:proofErr w:type="spellStart"/>
      <w:r w:rsidR="00944DCF" w:rsidRPr="00A06FCA">
        <w:t>аффилиаций</w:t>
      </w:r>
      <w:proofErr w:type="spellEnd"/>
      <w:r w:rsidR="00E35657" w:rsidRPr="00A06FCA">
        <w:t xml:space="preserve"> на автора было</w:t>
      </w:r>
      <w:r w:rsidR="00944DCF" w:rsidRPr="00A06FCA">
        <w:t xml:space="preserve"> посчитано</w:t>
      </w:r>
      <w:r w:rsidR="00E35657" w:rsidRPr="00A06FCA">
        <w:t xml:space="preserve"> с учетом</w:t>
      </w:r>
      <w:r w:rsidR="002A2668" w:rsidRPr="00A06FCA">
        <w:t xml:space="preserve"> вычитания</w:t>
      </w:r>
      <w:r w:rsidR="00E35657" w:rsidRPr="00A06FCA">
        <w:t xml:space="preserve"> минимального значения</w:t>
      </w:r>
      <w:r w:rsidR="00DD7D5C" w:rsidRPr="00A06FCA">
        <w:t xml:space="preserve"> этого отношения</w:t>
      </w:r>
      <w:r w:rsidR="00A74B82" w:rsidRPr="00A06FCA">
        <w:t>, соответствующего числу</w:t>
      </w:r>
      <w:r w:rsidR="00123D73">
        <w:t xml:space="preserve"> </w:t>
      </w:r>
      <w:proofErr w:type="gramStart"/>
      <w:r w:rsidR="00E35657" w:rsidRPr="00A06FCA">
        <w:t>единственной</w:t>
      </w:r>
      <w:proofErr w:type="gramEnd"/>
      <w:r w:rsidR="00E35657" w:rsidRPr="00A06FCA">
        <w:t xml:space="preserve"> </w:t>
      </w:r>
      <w:proofErr w:type="spellStart"/>
      <w:r w:rsidR="00E35657" w:rsidRPr="00A06FCA">
        <w:t>аффили</w:t>
      </w:r>
      <w:r w:rsidR="00E77B98">
        <w:t>а</w:t>
      </w:r>
      <w:r w:rsidR="00E35657" w:rsidRPr="00A06FCA">
        <w:t>ции</w:t>
      </w:r>
      <w:proofErr w:type="spellEnd"/>
      <w:r w:rsidR="00123D73">
        <w:t xml:space="preserve"> </w:t>
      </w:r>
      <w:r w:rsidR="00F2635C" w:rsidRPr="00A06FCA">
        <w:t>для любого числа</w:t>
      </w:r>
      <w:r w:rsidR="004D3E50" w:rsidRPr="00A06FCA">
        <w:t xml:space="preserve"> авторов</w:t>
      </w:r>
      <w:r w:rsidR="00E35657" w:rsidRPr="00A06FCA">
        <w:t>.</w:t>
      </w:r>
    </w:p>
    <w:p w14:paraId="6A5A3586" w14:textId="77777777" w:rsidR="009C3A6A" w:rsidRDefault="009C3A6A" w:rsidP="00F708B0">
      <w:pPr>
        <w:spacing w:line="360" w:lineRule="auto"/>
        <w:ind w:firstLine="567"/>
        <w:jc w:val="both"/>
        <w:rPr>
          <w:szCs w:val="24"/>
        </w:rPr>
      </w:pPr>
    </w:p>
    <w:p w14:paraId="21C44686" w14:textId="77777777" w:rsidR="003067B2" w:rsidRDefault="003067B2" w:rsidP="00555085">
      <w:pPr>
        <w:jc w:val="both"/>
        <w:rPr>
          <w:b/>
          <w:szCs w:val="24"/>
        </w:rPr>
      </w:pPr>
      <w:r w:rsidRPr="003067B2">
        <w:rPr>
          <w:b/>
          <w:szCs w:val="24"/>
        </w:rPr>
        <w:lastRenderedPageBreak/>
        <w:t>Результаты</w:t>
      </w:r>
    </w:p>
    <w:p w14:paraId="01D24B4A" w14:textId="77777777" w:rsidR="001232A7" w:rsidRDefault="009B1690" w:rsidP="00F708B0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Регрессионный анализ эффекта проекта на общее число публикаций показал, что наблюдается положительный эффект проекта в течение трех лет участия. Причем</w:t>
      </w:r>
      <w:r w:rsidR="00900EA8">
        <w:rPr>
          <w:szCs w:val="24"/>
        </w:rPr>
        <w:t xml:space="preserve"> свои собственные показатели</w:t>
      </w:r>
      <w:r>
        <w:rPr>
          <w:szCs w:val="24"/>
        </w:rPr>
        <w:t xml:space="preserve"> вузы-участники превзошли в меньшей степени, чем общ</w:t>
      </w:r>
      <w:r w:rsidR="00823C0E">
        <w:rPr>
          <w:szCs w:val="24"/>
        </w:rPr>
        <w:t>и</w:t>
      </w:r>
      <w:r w:rsidR="00900EA8">
        <w:rPr>
          <w:szCs w:val="24"/>
        </w:rPr>
        <w:t>е (с учетом контрольной группы)</w:t>
      </w:r>
      <w:r>
        <w:rPr>
          <w:szCs w:val="24"/>
        </w:rPr>
        <w:t xml:space="preserve">. Наибольший эффект проекта над общим трендом наблюдается в 2015г. - 58%, наименьший </w:t>
      </w:r>
      <w:r w:rsidR="009C3A6A">
        <w:rPr>
          <w:szCs w:val="24"/>
        </w:rPr>
        <w:t xml:space="preserve">- </w:t>
      </w:r>
      <w:r>
        <w:rPr>
          <w:szCs w:val="24"/>
        </w:rPr>
        <w:t>в 2014г. - 36%</w:t>
      </w:r>
      <w:r w:rsidR="008847BE">
        <w:rPr>
          <w:szCs w:val="24"/>
        </w:rPr>
        <w:t xml:space="preserve">, однако с учетом </w:t>
      </w:r>
      <w:r w:rsidR="00110310">
        <w:rPr>
          <w:szCs w:val="24"/>
        </w:rPr>
        <w:t xml:space="preserve">изменения </w:t>
      </w:r>
      <w:r w:rsidR="008847BE">
        <w:rPr>
          <w:szCs w:val="24"/>
        </w:rPr>
        <w:t>численност</w:t>
      </w:r>
      <w:r w:rsidR="0019446F">
        <w:rPr>
          <w:szCs w:val="24"/>
        </w:rPr>
        <w:t>и</w:t>
      </w:r>
      <w:r w:rsidR="008847BE">
        <w:rPr>
          <w:szCs w:val="24"/>
        </w:rPr>
        <w:t xml:space="preserve"> сотрудников наибольший эффект проекта наблюдается в 2016г - 69%.</w:t>
      </w:r>
    </w:p>
    <w:p w14:paraId="7B9F09BB" w14:textId="77777777" w:rsidR="001E4241" w:rsidRDefault="001232A7" w:rsidP="00F708B0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Положительный эффект проекта на общее число публикаций и число публикаций на человека в журналах первого</w:t>
      </w:r>
      <w:r w:rsidR="00123D73">
        <w:rPr>
          <w:szCs w:val="24"/>
        </w:rPr>
        <w:t xml:space="preserve"> </w:t>
      </w:r>
      <w:r w:rsidR="008977BB" w:rsidRPr="000E239D">
        <w:rPr>
          <w:szCs w:val="24"/>
        </w:rPr>
        <w:t>квартиля</w:t>
      </w:r>
      <w:r>
        <w:rPr>
          <w:szCs w:val="24"/>
        </w:rPr>
        <w:t xml:space="preserve"> наблюдается только в 2014 (33%) и в 2015 (43%) годах. </w:t>
      </w:r>
      <w:r w:rsidR="00537064">
        <w:rPr>
          <w:szCs w:val="24"/>
        </w:rPr>
        <w:t xml:space="preserve">Для общего числа публикаций и числа публикаций на человека в журналах </w:t>
      </w:r>
      <w:r w:rsidR="004E4698">
        <w:rPr>
          <w:szCs w:val="24"/>
        </w:rPr>
        <w:t>четвертого квартиля</w:t>
      </w:r>
      <w:r w:rsidR="00537064">
        <w:rPr>
          <w:szCs w:val="24"/>
        </w:rPr>
        <w:t xml:space="preserve"> наблюдается противоположная </w:t>
      </w:r>
      <w:r w:rsidR="0019446F">
        <w:rPr>
          <w:szCs w:val="24"/>
        </w:rPr>
        <w:t>динамика</w:t>
      </w:r>
      <w:r w:rsidR="00537064">
        <w:rPr>
          <w:szCs w:val="24"/>
        </w:rPr>
        <w:t>: величина эффекта возрастает с 25% в 2014г до 49% в 2016г.</w:t>
      </w:r>
    </w:p>
    <w:p w14:paraId="1F453F74" w14:textId="77777777" w:rsidR="001E4241" w:rsidRPr="00146325" w:rsidRDefault="0019446F" w:rsidP="00F708B0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Н</w:t>
      </w:r>
      <w:r w:rsidR="00F447E8">
        <w:rPr>
          <w:szCs w:val="24"/>
        </w:rPr>
        <w:t xml:space="preserve">ами </w:t>
      </w:r>
      <w:r>
        <w:rPr>
          <w:szCs w:val="24"/>
        </w:rPr>
        <w:t xml:space="preserve">также </w:t>
      </w:r>
      <w:r w:rsidR="00F447E8">
        <w:rPr>
          <w:szCs w:val="24"/>
        </w:rPr>
        <w:t>был обнаружен значительный эффект увеличения числа публикаций, имеющих 10 и более соавторов: от 200% в 2014г. до 400% в 2016г.</w:t>
      </w:r>
      <w:r w:rsidR="00192786">
        <w:rPr>
          <w:szCs w:val="24"/>
        </w:rPr>
        <w:t xml:space="preserve"> </w:t>
      </w:r>
      <w:r w:rsidR="0058402D">
        <w:rPr>
          <w:szCs w:val="24"/>
        </w:rPr>
        <w:t xml:space="preserve">К числу таких публикаций, как правило, относятся работы, </w:t>
      </w:r>
      <w:r w:rsidR="00494A21">
        <w:rPr>
          <w:szCs w:val="24"/>
        </w:rPr>
        <w:t>имеющие естественно</w:t>
      </w:r>
      <w:r w:rsidR="00E00D9A">
        <w:rPr>
          <w:szCs w:val="24"/>
        </w:rPr>
        <w:t>научную направленность и зачастую выполненные</w:t>
      </w:r>
      <w:r w:rsidR="0058402D">
        <w:rPr>
          <w:szCs w:val="24"/>
        </w:rPr>
        <w:t xml:space="preserve"> на международных установках.</w:t>
      </w:r>
      <w:r w:rsidR="00123D73">
        <w:rPr>
          <w:szCs w:val="24"/>
        </w:rPr>
        <w:t xml:space="preserve"> </w:t>
      </w:r>
      <w:r w:rsidR="0058402D">
        <w:rPr>
          <w:szCs w:val="24"/>
        </w:rPr>
        <w:t>Наращивание данного типа работ</w:t>
      </w:r>
      <w:r w:rsidR="00E529B0">
        <w:rPr>
          <w:szCs w:val="24"/>
        </w:rPr>
        <w:t>, в первую очередь,</w:t>
      </w:r>
      <w:r w:rsidR="00123D73">
        <w:rPr>
          <w:szCs w:val="24"/>
        </w:rPr>
        <w:t xml:space="preserve"> </w:t>
      </w:r>
      <w:r w:rsidR="00006627">
        <w:rPr>
          <w:szCs w:val="24"/>
        </w:rPr>
        <w:t xml:space="preserve">характерно для вузов 5-100, имеющих </w:t>
      </w:r>
      <w:r w:rsidR="00ED2612">
        <w:rPr>
          <w:szCs w:val="24"/>
        </w:rPr>
        <w:t xml:space="preserve">опыт исследований в </w:t>
      </w:r>
      <w:r w:rsidR="00923575" w:rsidRPr="00923575">
        <w:rPr>
          <w:szCs w:val="24"/>
        </w:rPr>
        <w:t>соответствующих</w:t>
      </w:r>
      <w:r w:rsidR="00ED2612">
        <w:rPr>
          <w:szCs w:val="24"/>
        </w:rPr>
        <w:t xml:space="preserve"> областях</w:t>
      </w:r>
      <w:r w:rsidR="00006627">
        <w:rPr>
          <w:szCs w:val="24"/>
        </w:rPr>
        <w:t xml:space="preserve"> (МИФИ, НГУ, МФТИ, </w:t>
      </w:r>
      <w:proofErr w:type="spellStart"/>
      <w:r w:rsidR="00006627">
        <w:rPr>
          <w:szCs w:val="24"/>
        </w:rPr>
        <w:t>СпбГПУ</w:t>
      </w:r>
      <w:proofErr w:type="spellEnd"/>
      <w:r w:rsidR="00006627">
        <w:rPr>
          <w:szCs w:val="24"/>
        </w:rPr>
        <w:t xml:space="preserve">, ТГУ). </w:t>
      </w:r>
      <w:proofErr w:type="gramStart"/>
      <w:r w:rsidR="00146325">
        <w:rPr>
          <w:szCs w:val="24"/>
        </w:rPr>
        <w:t>Важно отметить, что в среднем на публикации с 10 и более соавторами в 2012-2016 гг. по вузам 5-100 пришлось порядка 35% всех цитирований</w:t>
      </w:r>
      <w:r w:rsidR="00697869">
        <w:rPr>
          <w:szCs w:val="24"/>
        </w:rPr>
        <w:t xml:space="preserve"> публикаций первой волны 5-100</w:t>
      </w:r>
      <w:r w:rsidR="00146325">
        <w:rPr>
          <w:szCs w:val="24"/>
        </w:rPr>
        <w:t xml:space="preserve">, для НГУ этот показатель </w:t>
      </w:r>
      <w:r w:rsidR="00E77B98">
        <w:rPr>
          <w:szCs w:val="24"/>
        </w:rPr>
        <w:t>достиг</w:t>
      </w:r>
      <w:r w:rsidR="00146325">
        <w:rPr>
          <w:szCs w:val="24"/>
        </w:rPr>
        <w:t xml:space="preserve"> 63%, для МИФИ –</w:t>
      </w:r>
      <w:r w:rsidR="009C3A6A">
        <w:rPr>
          <w:szCs w:val="24"/>
        </w:rPr>
        <w:t xml:space="preserve"> </w:t>
      </w:r>
      <w:r w:rsidR="00146325">
        <w:rPr>
          <w:szCs w:val="24"/>
        </w:rPr>
        <w:t xml:space="preserve">81%. Для подавляющего большинства отмеченных вузов наиболее </w:t>
      </w:r>
      <w:proofErr w:type="spellStart"/>
      <w:r w:rsidR="00146325">
        <w:rPr>
          <w:szCs w:val="24"/>
        </w:rPr>
        <w:t>высокоцитируемыми</w:t>
      </w:r>
      <w:proofErr w:type="spellEnd"/>
      <w:r w:rsidR="00146325">
        <w:rPr>
          <w:szCs w:val="24"/>
        </w:rPr>
        <w:t xml:space="preserve"> и значимыми из работ со многими соавторами стали публикации по результатам экспериментов на установках класса</w:t>
      </w:r>
      <w:r w:rsidR="00192786">
        <w:rPr>
          <w:szCs w:val="24"/>
        </w:rPr>
        <w:t xml:space="preserve"> </w:t>
      </w:r>
      <w:proofErr w:type="spellStart"/>
      <w:r w:rsidR="00146325">
        <w:rPr>
          <w:szCs w:val="24"/>
        </w:rPr>
        <w:t>мегасайнс</w:t>
      </w:r>
      <w:proofErr w:type="spellEnd"/>
      <w:r w:rsidR="00146325">
        <w:rPr>
          <w:szCs w:val="24"/>
        </w:rPr>
        <w:t xml:space="preserve"> в</w:t>
      </w:r>
      <w:proofErr w:type="gramEnd"/>
      <w:r w:rsidR="00146325">
        <w:rPr>
          <w:szCs w:val="24"/>
        </w:rPr>
        <w:t xml:space="preserve"> физике высоких энергий. </w:t>
      </w:r>
    </w:p>
    <w:p w14:paraId="3E9FFA91" w14:textId="77777777" w:rsidR="001E4241" w:rsidRDefault="00F447E8" w:rsidP="00F708B0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Анализ динамики числа авторов и их </w:t>
      </w:r>
      <w:proofErr w:type="spellStart"/>
      <w:r>
        <w:rPr>
          <w:szCs w:val="24"/>
        </w:rPr>
        <w:t>аффилиаций</w:t>
      </w:r>
      <w:proofErr w:type="spellEnd"/>
      <w:r>
        <w:rPr>
          <w:szCs w:val="24"/>
        </w:rPr>
        <w:t xml:space="preserve"> </w:t>
      </w:r>
      <w:r w:rsidR="007B5799">
        <w:rPr>
          <w:szCs w:val="24"/>
        </w:rPr>
        <w:t xml:space="preserve">для общего числа публикаций </w:t>
      </w:r>
      <w:r>
        <w:rPr>
          <w:szCs w:val="24"/>
        </w:rPr>
        <w:t xml:space="preserve">показал, </w:t>
      </w:r>
      <w:r w:rsidR="007B5799">
        <w:rPr>
          <w:szCs w:val="24"/>
        </w:rPr>
        <w:t xml:space="preserve">у </w:t>
      </w:r>
      <w:r>
        <w:rPr>
          <w:rFonts w:eastAsia="TimesNewRomanPSMT"/>
          <w:szCs w:val="24"/>
        </w:rPr>
        <w:t>вузов - участников с 2013-2015гг.</w:t>
      </w:r>
      <w:r w:rsidR="007B5799">
        <w:rPr>
          <w:rFonts w:eastAsia="TimesNewRomanPSMT"/>
          <w:szCs w:val="24"/>
        </w:rPr>
        <w:t>, в среднем,</w:t>
      </w:r>
      <w:r>
        <w:rPr>
          <w:rFonts w:eastAsia="TimesNewRomanPSMT"/>
          <w:szCs w:val="24"/>
        </w:rPr>
        <w:t xml:space="preserve"> наблюдается значительный рост числа </w:t>
      </w:r>
      <w:proofErr w:type="spellStart"/>
      <w:r>
        <w:rPr>
          <w:rFonts w:eastAsia="TimesNewRomanPSMT"/>
          <w:szCs w:val="24"/>
        </w:rPr>
        <w:t>аффилиаций</w:t>
      </w:r>
      <w:proofErr w:type="spellEnd"/>
      <w:r>
        <w:rPr>
          <w:rFonts w:eastAsia="TimesNewRomanPSMT"/>
          <w:szCs w:val="24"/>
        </w:rPr>
        <w:t xml:space="preserve"> на автора, особенно для публикаций с 1 и 2 авторами. В 2016г.</w:t>
      </w:r>
      <w:r w:rsidR="009C3A6A">
        <w:rPr>
          <w:rFonts w:eastAsia="TimesNewRomanPSMT"/>
          <w:szCs w:val="24"/>
        </w:rPr>
        <w:t xml:space="preserve"> </w:t>
      </w:r>
      <w:r>
        <w:rPr>
          <w:rFonts w:eastAsia="TimesNewRomanPSMT"/>
          <w:szCs w:val="24"/>
        </w:rPr>
        <w:t>значение этого показателя несколько снизилось</w:t>
      </w:r>
      <w:r w:rsidR="007B5799">
        <w:rPr>
          <w:rFonts w:eastAsia="TimesNewRomanPSMT"/>
          <w:szCs w:val="24"/>
        </w:rPr>
        <w:t xml:space="preserve">. </w:t>
      </w:r>
      <w:r w:rsidR="0019446F">
        <w:rPr>
          <w:rFonts w:eastAsia="TimesNewRomanPSMT"/>
          <w:szCs w:val="24"/>
        </w:rPr>
        <w:t>С другой стороны</w:t>
      </w:r>
      <w:r w:rsidR="006104CF">
        <w:rPr>
          <w:rFonts w:eastAsia="TimesNewRomanPSMT"/>
          <w:szCs w:val="24"/>
        </w:rPr>
        <w:t>, у вузов 5-100 наблюдается увеличение процента иностранного взаимодействия с 36% в 2013г до 44% в 2016г.</w:t>
      </w:r>
    </w:p>
    <w:p w14:paraId="1A5C53B6" w14:textId="77777777" w:rsidR="00B170F5" w:rsidRPr="00E31496" w:rsidRDefault="00B170F5" w:rsidP="00555085">
      <w:pPr>
        <w:jc w:val="both"/>
        <w:rPr>
          <w:b/>
          <w:szCs w:val="24"/>
        </w:rPr>
      </w:pPr>
    </w:p>
    <w:p w14:paraId="63042815" w14:textId="77777777" w:rsidR="003067B2" w:rsidRDefault="003067B2" w:rsidP="00555085">
      <w:pPr>
        <w:jc w:val="both"/>
        <w:rPr>
          <w:b/>
          <w:szCs w:val="24"/>
        </w:rPr>
      </w:pPr>
      <w:r>
        <w:rPr>
          <w:b/>
          <w:szCs w:val="24"/>
        </w:rPr>
        <w:t>Заключение</w:t>
      </w:r>
    </w:p>
    <w:p w14:paraId="3182ABF6" w14:textId="77777777" w:rsidR="00404766" w:rsidRDefault="00E50DE3" w:rsidP="00F708B0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Проект 5-100</w:t>
      </w:r>
      <w:r w:rsidR="006104CF">
        <w:rPr>
          <w:szCs w:val="24"/>
        </w:rPr>
        <w:t xml:space="preserve"> оказал</w:t>
      </w:r>
      <w:r>
        <w:rPr>
          <w:szCs w:val="24"/>
        </w:rPr>
        <w:t xml:space="preserve"> положительный эффект </w:t>
      </w:r>
      <w:r w:rsidR="0082334E">
        <w:rPr>
          <w:szCs w:val="24"/>
        </w:rPr>
        <w:t xml:space="preserve">на </w:t>
      </w:r>
      <w:r w:rsidR="006104CF">
        <w:rPr>
          <w:szCs w:val="24"/>
        </w:rPr>
        <w:t xml:space="preserve">публикационную активность </w:t>
      </w:r>
      <w:r w:rsidR="0082334E">
        <w:rPr>
          <w:szCs w:val="24"/>
        </w:rPr>
        <w:t>вузов</w:t>
      </w:r>
      <w:r>
        <w:rPr>
          <w:szCs w:val="24"/>
        </w:rPr>
        <w:t>-участников</w:t>
      </w:r>
      <w:r w:rsidR="00FA5C15">
        <w:rPr>
          <w:szCs w:val="24"/>
        </w:rPr>
        <w:t>. Величина эффекта различна для разного типа публикаций и чувствительна к учету численности сотрудников. Так, у</w:t>
      </w:r>
      <w:r w:rsidR="006104CF">
        <w:rPr>
          <w:szCs w:val="24"/>
        </w:rPr>
        <w:t xml:space="preserve">стойчивое увеличение величины эффекта </w:t>
      </w:r>
      <w:r w:rsidR="009B1C10">
        <w:rPr>
          <w:szCs w:val="24"/>
        </w:rPr>
        <w:t xml:space="preserve">в </w:t>
      </w:r>
      <w:r w:rsidR="006104CF">
        <w:rPr>
          <w:szCs w:val="24"/>
        </w:rPr>
        <w:t>2014-2016г</w:t>
      </w:r>
      <w:r w:rsidR="009B1C10">
        <w:rPr>
          <w:szCs w:val="24"/>
        </w:rPr>
        <w:t>г.</w:t>
      </w:r>
      <w:r w:rsidR="006104CF">
        <w:rPr>
          <w:szCs w:val="24"/>
        </w:rPr>
        <w:t xml:space="preserve"> наблюдается </w:t>
      </w:r>
      <w:r w:rsidR="00FA5C15">
        <w:rPr>
          <w:szCs w:val="24"/>
        </w:rPr>
        <w:t xml:space="preserve">для числа публикаций на человека, </w:t>
      </w:r>
      <w:proofErr w:type="spellStart"/>
      <w:r w:rsidR="00C648EF">
        <w:rPr>
          <w:szCs w:val="24"/>
        </w:rPr>
        <w:t>многоавторных</w:t>
      </w:r>
      <w:proofErr w:type="spellEnd"/>
      <w:r w:rsidR="00123D73">
        <w:rPr>
          <w:szCs w:val="24"/>
        </w:rPr>
        <w:t xml:space="preserve"> </w:t>
      </w:r>
      <w:r w:rsidR="006104CF">
        <w:rPr>
          <w:szCs w:val="24"/>
        </w:rPr>
        <w:t>публикаций</w:t>
      </w:r>
      <w:r w:rsidR="00C648EF">
        <w:rPr>
          <w:szCs w:val="24"/>
        </w:rPr>
        <w:t xml:space="preserve"> и </w:t>
      </w:r>
      <w:r w:rsidR="00C648EF">
        <w:rPr>
          <w:szCs w:val="24"/>
        </w:rPr>
        <w:lastRenderedPageBreak/>
        <w:t>публикаций</w:t>
      </w:r>
      <w:r w:rsidR="006104CF">
        <w:rPr>
          <w:szCs w:val="24"/>
        </w:rPr>
        <w:t xml:space="preserve"> в журналах </w:t>
      </w:r>
      <w:r w:rsidR="006104CF">
        <w:rPr>
          <w:szCs w:val="24"/>
          <w:lang w:val="en-US"/>
        </w:rPr>
        <w:t>Q</w:t>
      </w:r>
      <w:r w:rsidR="006104CF" w:rsidRPr="006104CF">
        <w:rPr>
          <w:szCs w:val="24"/>
        </w:rPr>
        <w:t>4</w:t>
      </w:r>
      <w:r w:rsidR="00404766">
        <w:rPr>
          <w:szCs w:val="24"/>
        </w:rPr>
        <w:t xml:space="preserve">. Для общего числа публикаций </w:t>
      </w:r>
      <w:r w:rsidR="00C648EF">
        <w:rPr>
          <w:szCs w:val="24"/>
        </w:rPr>
        <w:t>в</w:t>
      </w:r>
      <w:r w:rsidR="0082334E">
        <w:rPr>
          <w:szCs w:val="24"/>
        </w:rPr>
        <w:t>ел</w:t>
      </w:r>
      <w:r w:rsidR="00C648EF">
        <w:rPr>
          <w:szCs w:val="24"/>
        </w:rPr>
        <w:t>ичина эффекта в 2016г</w:t>
      </w:r>
      <w:r w:rsidR="009B1C10">
        <w:rPr>
          <w:szCs w:val="24"/>
        </w:rPr>
        <w:t>.</w:t>
      </w:r>
      <w:r w:rsidR="00C648EF">
        <w:rPr>
          <w:szCs w:val="24"/>
        </w:rPr>
        <w:t xml:space="preserve"> снизилась, а </w:t>
      </w:r>
      <w:r>
        <w:rPr>
          <w:szCs w:val="24"/>
        </w:rPr>
        <w:t xml:space="preserve">для публикаций в журналах </w:t>
      </w:r>
      <w:r>
        <w:rPr>
          <w:szCs w:val="24"/>
          <w:lang w:val="en-US"/>
        </w:rPr>
        <w:t>Q</w:t>
      </w:r>
      <w:r w:rsidRPr="00FB73E1">
        <w:rPr>
          <w:szCs w:val="24"/>
        </w:rPr>
        <w:t xml:space="preserve">1 </w:t>
      </w:r>
      <w:r>
        <w:rPr>
          <w:szCs w:val="24"/>
        </w:rPr>
        <w:t xml:space="preserve">в 2016г. эффект не выявлен. </w:t>
      </w:r>
    </w:p>
    <w:p w14:paraId="7D0BB948" w14:textId="77777777" w:rsidR="001E4241" w:rsidRDefault="008167E0" w:rsidP="00F708B0">
      <w:pPr>
        <w:spacing w:line="360" w:lineRule="auto"/>
        <w:ind w:firstLine="567"/>
        <w:jc w:val="both"/>
        <w:rPr>
          <w:szCs w:val="24"/>
        </w:rPr>
      </w:pPr>
      <w:proofErr w:type="gramStart"/>
      <w:r>
        <w:rPr>
          <w:szCs w:val="24"/>
        </w:rPr>
        <w:t xml:space="preserve">После вступления в проект вузы </w:t>
      </w:r>
      <w:r w:rsidR="004E4698">
        <w:rPr>
          <w:szCs w:val="24"/>
        </w:rPr>
        <w:t xml:space="preserve">резко </w:t>
      </w:r>
      <w:r>
        <w:rPr>
          <w:szCs w:val="24"/>
        </w:rPr>
        <w:t>интенсифицировали взаимодействие с другими научными организациями и институтами</w:t>
      </w:r>
      <w:r w:rsidR="004E4698">
        <w:rPr>
          <w:szCs w:val="24"/>
        </w:rPr>
        <w:t xml:space="preserve">, что проявилось </w:t>
      </w:r>
      <w:r w:rsidR="009B1C10">
        <w:rPr>
          <w:szCs w:val="24"/>
        </w:rPr>
        <w:t xml:space="preserve">как в существенном росте совместных публикаций, выполненных соавторами из разных организаций, так и </w:t>
      </w:r>
      <w:r w:rsidR="004E4698">
        <w:rPr>
          <w:szCs w:val="24"/>
        </w:rPr>
        <w:t xml:space="preserve">в существенном росте числа </w:t>
      </w:r>
      <w:proofErr w:type="spellStart"/>
      <w:r w:rsidR="004E4698">
        <w:rPr>
          <w:szCs w:val="24"/>
        </w:rPr>
        <w:t>аффилиаций</w:t>
      </w:r>
      <w:proofErr w:type="spellEnd"/>
      <w:r w:rsidR="004E4698">
        <w:rPr>
          <w:szCs w:val="24"/>
        </w:rPr>
        <w:t xml:space="preserve"> на человека</w:t>
      </w:r>
      <w:r w:rsidR="009B1C10">
        <w:rPr>
          <w:szCs w:val="24"/>
        </w:rPr>
        <w:t>, что говорит о формировании институционального симбиоза между отдельными организациями (в том числе, между университетами и институтами Российской академии наук)</w:t>
      </w:r>
      <w:r>
        <w:rPr>
          <w:szCs w:val="24"/>
        </w:rPr>
        <w:t>.</w:t>
      </w:r>
      <w:proofErr w:type="gramEnd"/>
    </w:p>
    <w:p w14:paraId="45CFF2D8" w14:textId="77777777" w:rsidR="001E4241" w:rsidRDefault="004B43B6" w:rsidP="00F708B0">
      <w:pPr>
        <w:spacing w:line="360" w:lineRule="auto"/>
        <w:ind w:firstLine="567"/>
        <w:jc w:val="both"/>
        <w:rPr>
          <w:szCs w:val="24"/>
        </w:rPr>
      </w:pPr>
      <w:proofErr w:type="gramStart"/>
      <w:r>
        <w:rPr>
          <w:szCs w:val="24"/>
        </w:rPr>
        <w:t>В</w:t>
      </w:r>
      <w:r w:rsidR="009B1C10">
        <w:rPr>
          <w:szCs w:val="24"/>
        </w:rPr>
        <w:t>месте с тем, в</w:t>
      </w:r>
      <w:r w:rsidR="00BE6B8A">
        <w:rPr>
          <w:szCs w:val="24"/>
        </w:rPr>
        <w:t xml:space="preserve">ыявленные тенденции позволяют говорить о том, что в </w:t>
      </w:r>
      <w:r w:rsidR="004448AA">
        <w:rPr>
          <w:szCs w:val="24"/>
        </w:rPr>
        <w:t>рамках</w:t>
      </w:r>
      <w:r w:rsidR="00BE6B8A">
        <w:rPr>
          <w:szCs w:val="24"/>
        </w:rPr>
        <w:t xml:space="preserve"> проекта 5-100 с его нацеленностью на резкое увеличение публикационной активности в сжатые сроки вузы</w:t>
      </w:r>
      <w:r>
        <w:rPr>
          <w:szCs w:val="24"/>
        </w:rPr>
        <w:t>-участники</w:t>
      </w:r>
      <w:r w:rsidR="009C3A6A">
        <w:rPr>
          <w:szCs w:val="24"/>
        </w:rPr>
        <w:t xml:space="preserve"> </w:t>
      </w:r>
      <w:r>
        <w:rPr>
          <w:szCs w:val="24"/>
        </w:rPr>
        <w:t>продемонстрировали</w:t>
      </w:r>
      <w:r w:rsidR="00BE6B8A">
        <w:rPr>
          <w:szCs w:val="24"/>
        </w:rPr>
        <w:t xml:space="preserve"> широкий спектр подходов</w:t>
      </w:r>
      <w:r>
        <w:rPr>
          <w:szCs w:val="24"/>
        </w:rPr>
        <w:t xml:space="preserve">, в существенной мере </w:t>
      </w:r>
      <w:r w:rsidR="004448AA">
        <w:rPr>
          <w:szCs w:val="24"/>
        </w:rPr>
        <w:t xml:space="preserve">связанных с ростом числа публикаций в </w:t>
      </w:r>
      <w:proofErr w:type="spellStart"/>
      <w:r w:rsidR="004448AA">
        <w:rPr>
          <w:szCs w:val="24"/>
        </w:rPr>
        <w:t>низкоцитируемых</w:t>
      </w:r>
      <w:proofErr w:type="spellEnd"/>
      <w:r w:rsidR="004448AA">
        <w:rPr>
          <w:szCs w:val="24"/>
        </w:rPr>
        <w:t xml:space="preserve"> журналах, а также со снижением относительного вклада вузов в публикации за счет привлечения авторов, </w:t>
      </w:r>
      <w:r w:rsidR="003B2F58">
        <w:rPr>
          <w:szCs w:val="24"/>
        </w:rPr>
        <w:t xml:space="preserve">продолжающих работать в </w:t>
      </w:r>
      <w:r w:rsidR="004448AA">
        <w:rPr>
          <w:szCs w:val="24"/>
        </w:rPr>
        <w:t>сторонних организаци</w:t>
      </w:r>
      <w:r w:rsidR="003B2F58">
        <w:rPr>
          <w:szCs w:val="24"/>
        </w:rPr>
        <w:t>ях</w:t>
      </w:r>
      <w:r w:rsidR="004448AA">
        <w:rPr>
          <w:szCs w:val="24"/>
        </w:rPr>
        <w:t xml:space="preserve"> - как</w:t>
      </w:r>
      <w:proofErr w:type="gramEnd"/>
      <w:r w:rsidR="004448AA">
        <w:rPr>
          <w:szCs w:val="24"/>
        </w:rPr>
        <w:t xml:space="preserve"> российских, так и иностранных. </w:t>
      </w:r>
      <w:r w:rsidR="003B2F58">
        <w:rPr>
          <w:szCs w:val="24"/>
        </w:rPr>
        <w:t xml:space="preserve">Такой ответ представляется логичным и оправданным на стадии роста, </w:t>
      </w:r>
      <w:r w:rsidR="00CF0E0B">
        <w:rPr>
          <w:szCs w:val="24"/>
        </w:rPr>
        <w:t xml:space="preserve">имеет несомненные плюсы в плане укрепления научного сотрудничества, но проблематичен в качестве основного драйвера успеха 5-100, </w:t>
      </w:r>
      <w:r w:rsidR="009B1C10">
        <w:rPr>
          <w:szCs w:val="24"/>
        </w:rPr>
        <w:t>в</w:t>
      </w:r>
      <w:r w:rsidR="00CF0E0B">
        <w:rPr>
          <w:szCs w:val="24"/>
        </w:rPr>
        <w:t xml:space="preserve"> рол</w:t>
      </w:r>
      <w:r w:rsidR="009B1C10">
        <w:rPr>
          <w:szCs w:val="24"/>
        </w:rPr>
        <w:t>и</w:t>
      </w:r>
      <w:r w:rsidR="00CF0E0B">
        <w:rPr>
          <w:szCs w:val="24"/>
        </w:rPr>
        <w:t xml:space="preserve"> которого с учетом целей проекта логичн</w:t>
      </w:r>
      <w:r w:rsidR="009B1C10">
        <w:rPr>
          <w:szCs w:val="24"/>
        </w:rPr>
        <w:t>о видеть</w:t>
      </w:r>
      <w:r w:rsidR="009C3A6A">
        <w:rPr>
          <w:szCs w:val="24"/>
        </w:rPr>
        <w:t xml:space="preserve"> </w:t>
      </w:r>
      <w:r w:rsidR="00CF0E0B">
        <w:rPr>
          <w:szCs w:val="24"/>
        </w:rPr>
        <w:t xml:space="preserve">публикации штатных сотрудников в </w:t>
      </w:r>
      <w:proofErr w:type="spellStart"/>
      <w:r w:rsidR="00CF0E0B">
        <w:rPr>
          <w:szCs w:val="24"/>
        </w:rPr>
        <w:t>высокоцитируемых</w:t>
      </w:r>
      <w:proofErr w:type="spellEnd"/>
      <w:r w:rsidR="00CF0E0B">
        <w:rPr>
          <w:szCs w:val="24"/>
        </w:rPr>
        <w:t xml:space="preserve"> журналах. </w:t>
      </w:r>
    </w:p>
    <w:p w14:paraId="55A433B1" w14:textId="77777777" w:rsidR="00E50DE3" w:rsidRDefault="00E50DE3" w:rsidP="00F708B0">
      <w:pPr>
        <w:spacing w:line="360" w:lineRule="auto"/>
        <w:ind w:firstLine="567"/>
        <w:jc w:val="both"/>
        <w:rPr>
          <w:szCs w:val="24"/>
        </w:rPr>
      </w:pPr>
    </w:p>
    <w:p w14:paraId="175FE45F" w14:textId="77777777" w:rsidR="003067B2" w:rsidRPr="00640875" w:rsidRDefault="003067B2" w:rsidP="00555085">
      <w:pPr>
        <w:jc w:val="both"/>
        <w:rPr>
          <w:b/>
          <w:szCs w:val="24"/>
        </w:rPr>
      </w:pPr>
      <w:r>
        <w:rPr>
          <w:b/>
          <w:szCs w:val="24"/>
        </w:rPr>
        <w:t>Литература</w:t>
      </w:r>
    </w:p>
    <w:p w14:paraId="54C8C689" w14:textId="77777777" w:rsidR="00935486" w:rsidRPr="00803D0F" w:rsidRDefault="006570B3" w:rsidP="00555085">
      <w:pPr>
        <w:jc w:val="both"/>
        <w:rPr>
          <w:rFonts w:cs="Times New Roman"/>
          <w:color w:val="222222"/>
          <w:szCs w:val="24"/>
          <w:shd w:val="clear" w:color="auto" w:fill="FFFFFF"/>
        </w:rPr>
      </w:pPr>
      <w:r w:rsidRPr="00803D0F">
        <w:rPr>
          <w:rFonts w:cs="Times New Roman"/>
          <w:noProof/>
          <w:szCs w:val="24"/>
        </w:rPr>
        <w:t>1.</w:t>
      </w:r>
      <w:r w:rsidR="00803D0F" w:rsidRPr="00803D0F">
        <w:rPr>
          <w:rFonts w:cs="Times New Roman"/>
          <w:color w:val="222222"/>
          <w:szCs w:val="24"/>
          <w:shd w:val="clear" w:color="auto" w:fill="FFFFFF"/>
        </w:rPr>
        <w:t>Гуськов, А. Е., Косяков, Д. В., &amp; Селиванова, И. В. (2017). Стратегии повышения публикационной активности университетов–участников Проекта 5-100. </w:t>
      </w:r>
      <w:r w:rsidR="00803D0F" w:rsidRPr="00803D0F">
        <w:rPr>
          <w:rFonts w:cs="Times New Roman"/>
          <w:i/>
          <w:iCs/>
          <w:color w:val="222222"/>
          <w:szCs w:val="24"/>
          <w:shd w:val="clear" w:color="auto" w:fill="FFFFFF"/>
        </w:rPr>
        <w:t>Научные и технические библиотеки</w:t>
      </w:r>
      <w:r w:rsidR="00803D0F" w:rsidRPr="00803D0F">
        <w:rPr>
          <w:rFonts w:cs="Times New Roman"/>
          <w:color w:val="222222"/>
          <w:szCs w:val="24"/>
          <w:shd w:val="clear" w:color="auto" w:fill="FFFFFF"/>
        </w:rPr>
        <w:t>, (12), 5-18.</w:t>
      </w:r>
    </w:p>
    <w:p w14:paraId="35754E30" w14:textId="77777777" w:rsidR="006B1CAA" w:rsidRPr="00803D0F" w:rsidRDefault="006570B3" w:rsidP="00555085">
      <w:pPr>
        <w:jc w:val="both"/>
        <w:rPr>
          <w:rFonts w:cs="Times New Roman"/>
          <w:noProof/>
          <w:szCs w:val="24"/>
        </w:rPr>
      </w:pPr>
      <w:r w:rsidRPr="00803D0F">
        <w:rPr>
          <w:rFonts w:cs="Times New Roman"/>
          <w:noProof/>
          <w:szCs w:val="24"/>
        </w:rPr>
        <w:t>2.</w:t>
      </w:r>
      <w:proofErr w:type="spellStart"/>
      <w:r w:rsidR="00803D0F" w:rsidRPr="00803D0F">
        <w:rPr>
          <w:rFonts w:cs="Times New Roman"/>
          <w:color w:val="222222"/>
          <w:szCs w:val="24"/>
          <w:shd w:val="clear" w:color="auto" w:fill="FFFFFF"/>
        </w:rPr>
        <w:t>Польдин</w:t>
      </w:r>
      <w:proofErr w:type="spellEnd"/>
      <w:r w:rsidR="00803D0F" w:rsidRPr="00803D0F">
        <w:rPr>
          <w:rFonts w:cs="Times New Roman"/>
          <w:color w:val="222222"/>
          <w:szCs w:val="24"/>
          <w:shd w:val="clear" w:color="auto" w:fill="FFFFFF"/>
        </w:rPr>
        <w:t xml:space="preserve">, О. В., Матвеева, Н. Н., </w:t>
      </w:r>
      <w:proofErr w:type="spellStart"/>
      <w:r w:rsidR="00803D0F" w:rsidRPr="00803D0F">
        <w:rPr>
          <w:rFonts w:cs="Times New Roman"/>
          <w:color w:val="222222"/>
          <w:szCs w:val="24"/>
          <w:shd w:val="clear" w:color="auto" w:fill="FFFFFF"/>
        </w:rPr>
        <w:t>Стерлигов</w:t>
      </w:r>
      <w:proofErr w:type="spellEnd"/>
      <w:r w:rsidR="00803D0F" w:rsidRPr="00803D0F">
        <w:rPr>
          <w:rFonts w:cs="Times New Roman"/>
          <w:color w:val="222222"/>
          <w:szCs w:val="24"/>
          <w:shd w:val="clear" w:color="auto" w:fill="FFFFFF"/>
        </w:rPr>
        <w:t>, И. А., &amp; Юдкевич, М. М. (2017). Публикационная активность вузов: эффект проекта «5-100». </w:t>
      </w:r>
      <w:r w:rsidR="00803D0F" w:rsidRPr="00803D0F">
        <w:rPr>
          <w:rFonts w:cs="Times New Roman"/>
          <w:i/>
          <w:iCs/>
          <w:color w:val="222222"/>
          <w:szCs w:val="24"/>
          <w:shd w:val="clear" w:color="auto" w:fill="FFFFFF"/>
        </w:rPr>
        <w:t>Вопросы образования</w:t>
      </w:r>
      <w:r w:rsidR="00803D0F" w:rsidRPr="00803D0F">
        <w:rPr>
          <w:rFonts w:cs="Times New Roman"/>
          <w:color w:val="222222"/>
          <w:szCs w:val="24"/>
          <w:shd w:val="clear" w:color="auto" w:fill="FFFFFF"/>
        </w:rPr>
        <w:t>, (2).</w:t>
      </w:r>
    </w:p>
    <w:p w14:paraId="704547CC" w14:textId="77777777" w:rsidR="006570B3" w:rsidRPr="00803D0F" w:rsidRDefault="006B1CAA" w:rsidP="00555085">
      <w:pPr>
        <w:jc w:val="both"/>
        <w:rPr>
          <w:rFonts w:cs="Times New Roman"/>
          <w:noProof/>
          <w:szCs w:val="24"/>
        </w:rPr>
      </w:pPr>
      <w:r w:rsidRPr="00856127">
        <w:rPr>
          <w:rFonts w:cs="Times New Roman"/>
          <w:color w:val="222222"/>
          <w:szCs w:val="24"/>
          <w:shd w:val="clear" w:color="auto" w:fill="FFFFFF"/>
        </w:rPr>
        <w:t>3.</w:t>
      </w:r>
      <w:proofErr w:type="spellStart"/>
      <w:r w:rsidR="00803D0F" w:rsidRPr="009C3A6A">
        <w:rPr>
          <w:rFonts w:cs="Times New Roman"/>
          <w:color w:val="222222"/>
          <w:szCs w:val="24"/>
          <w:shd w:val="clear" w:color="auto" w:fill="FFFFFF"/>
          <w:lang w:val="en-US"/>
        </w:rPr>
        <w:t>Turko</w:t>
      </w:r>
      <w:proofErr w:type="spellEnd"/>
      <w:r w:rsidR="00803D0F" w:rsidRPr="00856127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803D0F" w:rsidRPr="009C3A6A">
        <w:rPr>
          <w:rFonts w:cs="Times New Roman"/>
          <w:color w:val="222222"/>
          <w:szCs w:val="24"/>
          <w:shd w:val="clear" w:color="auto" w:fill="FFFFFF"/>
          <w:lang w:val="en-US"/>
        </w:rPr>
        <w:t>T</w:t>
      </w:r>
      <w:r w:rsidR="00803D0F" w:rsidRPr="00856127">
        <w:rPr>
          <w:rFonts w:cs="Times New Roman"/>
          <w:color w:val="222222"/>
          <w:szCs w:val="24"/>
          <w:shd w:val="clear" w:color="auto" w:fill="FFFFFF"/>
        </w:rPr>
        <w:t xml:space="preserve">., </w:t>
      </w:r>
      <w:proofErr w:type="spellStart"/>
      <w:r w:rsidR="00803D0F" w:rsidRPr="009C3A6A">
        <w:rPr>
          <w:rFonts w:cs="Times New Roman"/>
          <w:color w:val="222222"/>
          <w:szCs w:val="24"/>
          <w:shd w:val="clear" w:color="auto" w:fill="FFFFFF"/>
          <w:lang w:val="en-US"/>
        </w:rPr>
        <w:t>Bakhturin</w:t>
      </w:r>
      <w:proofErr w:type="spellEnd"/>
      <w:r w:rsidR="00803D0F" w:rsidRPr="00856127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803D0F" w:rsidRPr="009C3A6A">
        <w:rPr>
          <w:rFonts w:cs="Times New Roman"/>
          <w:color w:val="222222"/>
          <w:szCs w:val="24"/>
          <w:shd w:val="clear" w:color="auto" w:fill="FFFFFF"/>
          <w:lang w:val="en-US"/>
        </w:rPr>
        <w:t>G</w:t>
      </w:r>
      <w:r w:rsidR="00803D0F" w:rsidRPr="00856127">
        <w:rPr>
          <w:rFonts w:cs="Times New Roman"/>
          <w:color w:val="222222"/>
          <w:szCs w:val="24"/>
          <w:shd w:val="clear" w:color="auto" w:fill="FFFFFF"/>
        </w:rPr>
        <w:t xml:space="preserve">., </w:t>
      </w:r>
      <w:r w:rsidR="00803D0F" w:rsidRPr="009C3A6A">
        <w:rPr>
          <w:rFonts w:cs="Times New Roman"/>
          <w:color w:val="222222"/>
          <w:szCs w:val="24"/>
          <w:shd w:val="clear" w:color="auto" w:fill="FFFFFF"/>
          <w:lang w:val="en-US"/>
        </w:rPr>
        <w:t>Bagan</w:t>
      </w:r>
      <w:r w:rsidR="00803D0F" w:rsidRPr="00856127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803D0F" w:rsidRPr="009C3A6A">
        <w:rPr>
          <w:rFonts w:cs="Times New Roman"/>
          <w:color w:val="222222"/>
          <w:szCs w:val="24"/>
          <w:shd w:val="clear" w:color="auto" w:fill="FFFFFF"/>
          <w:lang w:val="en-US"/>
        </w:rPr>
        <w:t>V</w:t>
      </w:r>
      <w:r w:rsidR="00803D0F" w:rsidRPr="00856127">
        <w:rPr>
          <w:rFonts w:cs="Times New Roman"/>
          <w:color w:val="222222"/>
          <w:szCs w:val="24"/>
          <w:shd w:val="clear" w:color="auto" w:fill="FFFFFF"/>
        </w:rPr>
        <w:t xml:space="preserve">., </w:t>
      </w:r>
      <w:proofErr w:type="spellStart"/>
      <w:r w:rsidR="00803D0F" w:rsidRPr="009C3A6A">
        <w:rPr>
          <w:rFonts w:cs="Times New Roman"/>
          <w:color w:val="222222"/>
          <w:szCs w:val="24"/>
          <w:shd w:val="clear" w:color="auto" w:fill="FFFFFF"/>
          <w:lang w:val="en-US"/>
        </w:rPr>
        <w:t>Poloskov</w:t>
      </w:r>
      <w:proofErr w:type="spellEnd"/>
      <w:r w:rsidR="00803D0F" w:rsidRPr="00856127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803D0F" w:rsidRPr="009C3A6A">
        <w:rPr>
          <w:rFonts w:cs="Times New Roman"/>
          <w:color w:val="222222"/>
          <w:szCs w:val="24"/>
          <w:shd w:val="clear" w:color="auto" w:fill="FFFFFF"/>
          <w:lang w:val="en-US"/>
        </w:rPr>
        <w:t>S</w:t>
      </w:r>
      <w:r w:rsidR="00803D0F" w:rsidRPr="00856127">
        <w:rPr>
          <w:rFonts w:cs="Times New Roman"/>
          <w:color w:val="222222"/>
          <w:szCs w:val="24"/>
          <w:shd w:val="clear" w:color="auto" w:fill="FFFFFF"/>
        </w:rPr>
        <w:t>., &amp;</w:t>
      </w:r>
      <w:proofErr w:type="spellStart"/>
      <w:r w:rsidR="00803D0F" w:rsidRPr="009C3A6A">
        <w:rPr>
          <w:rFonts w:cs="Times New Roman"/>
          <w:color w:val="222222"/>
          <w:szCs w:val="24"/>
          <w:shd w:val="clear" w:color="auto" w:fill="FFFFFF"/>
          <w:lang w:val="en-US"/>
        </w:rPr>
        <w:t>Gudym</w:t>
      </w:r>
      <w:proofErr w:type="spellEnd"/>
      <w:r w:rsidR="00803D0F" w:rsidRPr="00856127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803D0F" w:rsidRPr="009C3A6A">
        <w:rPr>
          <w:rFonts w:cs="Times New Roman"/>
          <w:color w:val="222222"/>
          <w:szCs w:val="24"/>
          <w:shd w:val="clear" w:color="auto" w:fill="FFFFFF"/>
          <w:lang w:val="en-US"/>
        </w:rPr>
        <w:t>D</w:t>
      </w:r>
      <w:r w:rsidR="00803D0F" w:rsidRPr="00856127">
        <w:rPr>
          <w:rFonts w:cs="Times New Roman"/>
          <w:color w:val="222222"/>
          <w:szCs w:val="24"/>
          <w:shd w:val="clear" w:color="auto" w:fill="FFFFFF"/>
        </w:rPr>
        <w:t xml:space="preserve">. (2016). </w:t>
      </w:r>
      <w:r w:rsidR="00803D0F" w:rsidRPr="00803D0F">
        <w:rPr>
          <w:rFonts w:cs="Times New Roman"/>
          <w:color w:val="222222"/>
          <w:szCs w:val="24"/>
          <w:shd w:val="clear" w:color="auto" w:fill="FFFFFF"/>
          <w:lang w:val="en-US"/>
        </w:rPr>
        <w:t>Influence of the program “5–top 100” on the publication activity of Russian universities. </w:t>
      </w:r>
      <w:proofErr w:type="spellStart"/>
      <w:r w:rsidR="00803D0F" w:rsidRPr="00803D0F">
        <w:rPr>
          <w:rFonts w:cs="Times New Roman"/>
          <w:i/>
          <w:iCs/>
          <w:color w:val="222222"/>
          <w:szCs w:val="24"/>
          <w:shd w:val="clear" w:color="auto" w:fill="FFFFFF"/>
        </w:rPr>
        <w:t>Scientometrics</w:t>
      </w:r>
      <w:proofErr w:type="spellEnd"/>
      <w:r w:rsidR="00803D0F" w:rsidRPr="00803D0F">
        <w:rPr>
          <w:rFonts w:cs="Times New Roman"/>
          <w:color w:val="222222"/>
          <w:szCs w:val="24"/>
          <w:shd w:val="clear" w:color="auto" w:fill="FFFFFF"/>
        </w:rPr>
        <w:t>, </w:t>
      </w:r>
      <w:r w:rsidR="00803D0F" w:rsidRPr="00803D0F">
        <w:rPr>
          <w:rFonts w:cs="Times New Roman"/>
          <w:i/>
          <w:iCs/>
          <w:color w:val="222222"/>
          <w:szCs w:val="24"/>
          <w:shd w:val="clear" w:color="auto" w:fill="FFFFFF"/>
        </w:rPr>
        <w:t>109</w:t>
      </w:r>
      <w:r w:rsidR="00803D0F" w:rsidRPr="00803D0F">
        <w:rPr>
          <w:rFonts w:cs="Times New Roman"/>
          <w:color w:val="222222"/>
          <w:szCs w:val="24"/>
          <w:shd w:val="clear" w:color="auto" w:fill="FFFFFF"/>
        </w:rPr>
        <w:t>(2), 769-782.</w:t>
      </w:r>
    </w:p>
    <w:p w14:paraId="2CE05E70" w14:textId="77777777" w:rsidR="006570B3" w:rsidRDefault="006570B3" w:rsidP="00555085">
      <w:pPr>
        <w:jc w:val="both"/>
        <w:rPr>
          <w:rFonts w:cs="Times New Roman"/>
          <w:noProof/>
          <w:szCs w:val="24"/>
        </w:rPr>
      </w:pPr>
    </w:p>
    <w:p w14:paraId="3693B5F2" w14:textId="77777777" w:rsidR="00C55375" w:rsidRDefault="00C55375" w:rsidP="00555085">
      <w:pPr>
        <w:jc w:val="both"/>
        <w:rPr>
          <w:b/>
          <w:szCs w:val="24"/>
        </w:rPr>
      </w:pPr>
    </w:p>
    <w:sectPr w:rsidR="00C55375" w:rsidSect="00890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57390" w14:textId="77777777" w:rsidR="005775BB" w:rsidRDefault="005775BB" w:rsidP="006D1313">
      <w:pPr>
        <w:spacing w:line="240" w:lineRule="auto"/>
      </w:pPr>
      <w:r>
        <w:separator/>
      </w:r>
    </w:p>
  </w:endnote>
  <w:endnote w:type="continuationSeparator" w:id="0">
    <w:p w14:paraId="67890E04" w14:textId="77777777" w:rsidR="005775BB" w:rsidRDefault="005775BB" w:rsidP="006D1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Web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CEB01" w14:textId="77777777" w:rsidR="005775BB" w:rsidRDefault="005775BB" w:rsidP="006D1313">
      <w:pPr>
        <w:spacing w:line="240" w:lineRule="auto"/>
      </w:pPr>
      <w:r>
        <w:separator/>
      </w:r>
    </w:p>
  </w:footnote>
  <w:footnote w:type="continuationSeparator" w:id="0">
    <w:p w14:paraId="36A7A226" w14:textId="77777777" w:rsidR="005775BB" w:rsidRDefault="005775BB" w:rsidP="006D1313">
      <w:pPr>
        <w:spacing w:line="240" w:lineRule="auto"/>
      </w:pPr>
      <w:r>
        <w:continuationSeparator/>
      </w:r>
    </w:p>
  </w:footnote>
  <w:footnote w:id="1">
    <w:p w14:paraId="1E0275B0" w14:textId="77777777" w:rsidR="0019446F" w:rsidRPr="00570DD6" w:rsidRDefault="0019446F" w:rsidP="006D1313">
      <w:pPr>
        <w:pStyle w:val="a3"/>
      </w:pPr>
      <w:r>
        <w:rPr>
          <w:rStyle w:val="a5"/>
        </w:rPr>
        <w:footnoteRef/>
      </w:r>
      <w:r>
        <w:t xml:space="preserve"> В выборку вошли вузы в ведении Министерства образования и науки, по которым имелись доступные данные.</w:t>
      </w:r>
    </w:p>
  </w:footnote>
  <w:footnote w:id="2">
    <w:p w14:paraId="5F699D2E" w14:textId="77777777" w:rsidR="0019446F" w:rsidRDefault="0019446F" w:rsidP="006D1313">
      <w:pPr>
        <w:pStyle w:val="a3"/>
      </w:pPr>
      <w:r>
        <w:rPr>
          <w:rStyle w:val="a5"/>
        </w:rPr>
        <w:footnoteRef/>
      </w:r>
      <w:r w:rsidRPr="00DA478D">
        <w:rPr>
          <w:rFonts w:cs="Times New Roman"/>
        </w:rPr>
        <w:t>Балтийский федеральный университет</w:t>
      </w:r>
      <w:r>
        <w:rPr>
          <w:rFonts w:cs="Times New Roman"/>
        </w:rPr>
        <w:t xml:space="preserve">, </w:t>
      </w:r>
      <w:r w:rsidRPr="00DA478D">
        <w:rPr>
          <w:rFonts w:cs="Times New Roman"/>
        </w:rPr>
        <w:t>Северо-Восточный федеральный университет</w:t>
      </w:r>
      <w:r>
        <w:rPr>
          <w:rFonts w:cs="Times New Roman"/>
        </w:rPr>
        <w:t xml:space="preserve">, </w:t>
      </w:r>
      <w:r w:rsidRPr="00DA478D">
        <w:rPr>
          <w:rFonts w:cs="Times New Roman"/>
        </w:rPr>
        <w:t>Российс</w:t>
      </w:r>
      <w:r>
        <w:rPr>
          <w:rFonts w:cs="Times New Roman"/>
        </w:rPr>
        <w:t xml:space="preserve">кий университет дружбы народов, </w:t>
      </w:r>
      <w:r w:rsidRPr="00DA478D">
        <w:rPr>
          <w:rFonts w:cs="Times New Roman"/>
        </w:rPr>
        <w:t>Сиб</w:t>
      </w:r>
      <w:r>
        <w:rPr>
          <w:rFonts w:cs="Times New Roman"/>
        </w:rPr>
        <w:t xml:space="preserve">ирский федеральный университет, </w:t>
      </w:r>
      <w:r w:rsidRPr="00DA478D">
        <w:rPr>
          <w:rFonts w:cs="Times New Roman"/>
        </w:rPr>
        <w:t>Тюменск</w:t>
      </w:r>
      <w:r>
        <w:rPr>
          <w:rFonts w:cs="Times New Roman"/>
        </w:rPr>
        <w:t xml:space="preserve">ий государственный университет, </w:t>
      </w:r>
      <w:r w:rsidRPr="00DA478D">
        <w:rPr>
          <w:rFonts w:cs="Times New Roman"/>
        </w:rPr>
        <w:t>Южно-Уральс</w:t>
      </w:r>
      <w:r>
        <w:rPr>
          <w:rFonts w:cs="Times New Roman"/>
        </w:rPr>
        <w:t xml:space="preserve">кий государственный университет, </w:t>
      </w:r>
      <w:r w:rsidRPr="00DA478D">
        <w:rPr>
          <w:rFonts w:cs="Times New Roman"/>
        </w:rPr>
        <w:t>Московский авиационный институт</w:t>
      </w:r>
      <w:r>
        <w:rPr>
          <w:rFonts w:cs="Times New Roman"/>
        </w:rPr>
        <w:t xml:space="preserve">, </w:t>
      </w:r>
      <w:r w:rsidRPr="00DA478D">
        <w:rPr>
          <w:rFonts w:cs="Times New Roman"/>
        </w:rPr>
        <w:t>Пермский национальный исследовательский политехнический университет</w:t>
      </w:r>
      <w:r>
        <w:rPr>
          <w:rFonts w:cs="Times New Roman"/>
        </w:rPr>
        <w:t xml:space="preserve">, </w:t>
      </w:r>
      <w:r w:rsidRPr="00DA478D">
        <w:rPr>
          <w:rFonts w:cs="Times New Roman"/>
        </w:rPr>
        <w:t>Саратовский государственный университет</w:t>
      </w:r>
      <w:r>
        <w:rPr>
          <w:rFonts w:cs="Times New Roman"/>
        </w:rPr>
        <w:t xml:space="preserve">, Южный федеральный университет, </w:t>
      </w:r>
      <w:r w:rsidRPr="00DA478D">
        <w:rPr>
          <w:rFonts w:cs="Times New Roman"/>
        </w:rPr>
        <w:t>Московский гос</w:t>
      </w:r>
      <w:r>
        <w:rPr>
          <w:rFonts w:cs="Times New Roman"/>
        </w:rPr>
        <w:t>ударственный т</w:t>
      </w:r>
      <w:r w:rsidRPr="00DA478D">
        <w:rPr>
          <w:rFonts w:cs="Times New Roman"/>
        </w:rPr>
        <w:t>ехнический университет</w:t>
      </w:r>
      <w:r>
        <w:rPr>
          <w:rFonts w:cs="Times New Roman"/>
        </w:rPr>
        <w:t xml:space="preserve">, </w:t>
      </w:r>
      <w:r w:rsidRPr="00DA478D">
        <w:rPr>
          <w:rFonts w:cs="Times New Roman"/>
        </w:rPr>
        <w:t>Воронежский государственный университет</w:t>
      </w:r>
      <w:r>
        <w:rPr>
          <w:rFonts w:cs="Times New Roman"/>
        </w:rPr>
        <w:t xml:space="preserve">, </w:t>
      </w:r>
      <w:r w:rsidRPr="00DA478D">
        <w:rPr>
          <w:rFonts w:cs="Times New Roman"/>
        </w:rPr>
        <w:t>Уфимский государственный авиационный технический университет</w:t>
      </w:r>
      <w:r>
        <w:rPr>
          <w:rFonts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2911"/>
    <w:multiLevelType w:val="hybridMultilevel"/>
    <w:tmpl w:val="5822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9D"/>
    <w:rsid w:val="00000272"/>
    <w:rsid w:val="00006627"/>
    <w:rsid w:val="00006DB4"/>
    <w:rsid w:val="000148AA"/>
    <w:rsid w:val="000269A8"/>
    <w:rsid w:val="00032696"/>
    <w:rsid w:val="00062B47"/>
    <w:rsid w:val="00081DB8"/>
    <w:rsid w:val="00087B57"/>
    <w:rsid w:val="00091D09"/>
    <w:rsid w:val="000C0375"/>
    <w:rsid w:val="000D027D"/>
    <w:rsid w:val="000E239D"/>
    <w:rsid w:val="00110310"/>
    <w:rsid w:val="001151F4"/>
    <w:rsid w:val="00115F32"/>
    <w:rsid w:val="001232A7"/>
    <w:rsid w:val="00123D73"/>
    <w:rsid w:val="00132866"/>
    <w:rsid w:val="00141C6A"/>
    <w:rsid w:val="00146325"/>
    <w:rsid w:val="00146EE4"/>
    <w:rsid w:val="00170EC9"/>
    <w:rsid w:val="00192786"/>
    <w:rsid w:val="0019446F"/>
    <w:rsid w:val="001E4241"/>
    <w:rsid w:val="001F5E90"/>
    <w:rsid w:val="001F6284"/>
    <w:rsid w:val="0021288F"/>
    <w:rsid w:val="00223874"/>
    <w:rsid w:val="0022661D"/>
    <w:rsid w:val="00230636"/>
    <w:rsid w:val="00241E35"/>
    <w:rsid w:val="002466BE"/>
    <w:rsid w:val="00247136"/>
    <w:rsid w:val="00256635"/>
    <w:rsid w:val="0027511B"/>
    <w:rsid w:val="002A1249"/>
    <w:rsid w:val="002A2668"/>
    <w:rsid w:val="002A41F5"/>
    <w:rsid w:val="002A42AB"/>
    <w:rsid w:val="002B01DA"/>
    <w:rsid w:val="002B7274"/>
    <w:rsid w:val="002B75C3"/>
    <w:rsid w:val="002C7D1E"/>
    <w:rsid w:val="002E4FAD"/>
    <w:rsid w:val="002F3F4D"/>
    <w:rsid w:val="002F5B7B"/>
    <w:rsid w:val="003067B2"/>
    <w:rsid w:val="00306B96"/>
    <w:rsid w:val="00324E7E"/>
    <w:rsid w:val="00326296"/>
    <w:rsid w:val="00341197"/>
    <w:rsid w:val="003621F9"/>
    <w:rsid w:val="00377351"/>
    <w:rsid w:val="00385C92"/>
    <w:rsid w:val="00390ACB"/>
    <w:rsid w:val="003B2F58"/>
    <w:rsid w:val="003C5B1B"/>
    <w:rsid w:val="003D1131"/>
    <w:rsid w:val="003E10C1"/>
    <w:rsid w:val="00404766"/>
    <w:rsid w:val="00437D98"/>
    <w:rsid w:val="004448AA"/>
    <w:rsid w:val="004578DC"/>
    <w:rsid w:val="00494A21"/>
    <w:rsid w:val="004A7A13"/>
    <w:rsid w:val="004B43B6"/>
    <w:rsid w:val="004B5347"/>
    <w:rsid w:val="004C0195"/>
    <w:rsid w:val="004C1AF7"/>
    <w:rsid w:val="004C30AF"/>
    <w:rsid w:val="004C30ED"/>
    <w:rsid w:val="004D3E50"/>
    <w:rsid w:val="004E4698"/>
    <w:rsid w:val="004E7D3C"/>
    <w:rsid w:val="004F0954"/>
    <w:rsid w:val="00505658"/>
    <w:rsid w:val="00524FF9"/>
    <w:rsid w:val="00537064"/>
    <w:rsid w:val="00540157"/>
    <w:rsid w:val="0054166D"/>
    <w:rsid w:val="00555085"/>
    <w:rsid w:val="00555BEC"/>
    <w:rsid w:val="00557CA5"/>
    <w:rsid w:val="00574A37"/>
    <w:rsid w:val="005775BB"/>
    <w:rsid w:val="005825FF"/>
    <w:rsid w:val="0058402D"/>
    <w:rsid w:val="0058734A"/>
    <w:rsid w:val="00587B55"/>
    <w:rsid w:val="00592B9B"/>
    <w:rsid w:val="005A1AF2"/>
    <w:rsid w:val="005A2A4F"/>
    <w:rsid w:val="005A2F8F"/>
    <w:rsid w:val="005D2BBA"/>
    <w:rsid w:val="005E672F"/>
    <w:rsid w:val="005F1782"/>
    <w:rsid w:val="00604807"/>
    <w:rsid w:val="006104CF"/>
    <w:rsid w:val="00624277"/>
    <w:rsid w:val="0062776A"/>
    <w:rsid w:val="0063041A"/>
    <w:rsid w:val="00636E35"/>
    <w:rsid w:val="00640875"/>
    <w:rsid w:val="006508F6"/>
    <w:rsid w:val="006570B3"/>
    <w:rsid w:val="00664B74"/>
    <w:rsid w:val="00665FC8"/>
    <w:rsid w:val="00681FFA"/>
    <w:rsid w:val="0069140D"/>
    <w:rsid w:val="00697869"/>
    <w:rsid w:val="006B1CAA"/>
    <w:rsid w:val="006D1313"/>
    <w:rsid w:val="006E21E2"/>
    <w:rsid w:val="006E38DE"/>
    <w:rsid w:val="006E6CA7"/>
    <w:rsid w:val="006F55A3"/>
    <w:rsid w:val="006F6A07"/>
    <w:rsid w:val="006F71F7"/>
    <w:rsid w:val="007163FB"/>
    <w:rsid w:val="007258E6"/>
    <w:rsid w:val="00731C67"/>
    <w:rsid w:val="00732FF3"/>
    <w:rsid w:val="00756AFA"/>
    <w:rsid w:val="007705C0"/>
    <w:rsid w:val="00771923"/>
    <w:rsid w:val="0077496C"/>
    <w:rsid w:val="007918C1"/>
    <w:rsid w:val="007A2473"/>
    <w:rsid w:val="007A4243"/>
    <w:rsid w:val="007A6029"/>
    <w:rsid w:val="007B03F7"/>
    <w:rsid w:val="007B5799"/>
    <w:rsid w:val="007F5660"/>
    <w:rsid w:val="00803D0F"/>
    <w:rsid w:val="008167E0"/>
    <w:rsid w:val="0082334E"/>
    <w:rsid w:val="00823C0E"/>
    <w:rsid w:val="00847DA7"/>
    <w:rsid w:val="008508D6"/>
    <w:rsid w:val="00856127"/>
    <w:rsid w:val="00873753"/>
    <w:rsid w:val="00873BDE"/>
    <w:rsid w:val="00877233"/>
    <w:rsid w:val="008847BE"/>
    <w:rsid w:val="0089074B"/>
    <w:rsid w:val="008977BB"/>
    <w:rsid w:val="008A6E92"/>
    <w:rsid w:val="008C67A6"/>
    <w:rsid w:val="008D38B7"/>
    <w:rsid w:val="008F6A46"/>
    <w:rsid w:val="00900EA8"/>
    <w:rsid w:val="00904E96"/>
    <w:rsid w:val="00921007"/>
    <w:rsid w:val="009218BE"/>
    <w:rsid w:val="00921A66"/>
    <w:rsid w:val="009225B0"/>
    <w:rsid w:val="00923575"/>
    <w:rsid w:val="00927DA5"/>
    <w:rsid w:val="00935486"/>
    <w:rsid w:val="00944DCF"/>
    <w:rsid w:val="00954113"/>
    <w:rsid w:val="00966A8F"/>
    <w:rsid w:val="00967376"/>
    <w:rsid w:val="00975515"/>
    <w:rsid w:val="00991D36"/>
    <w:rsid w:val="009B1690"/>
    <w:rsid w:val="009B1C10"/>
    <w:rsid w:val="009B265E"/>
    <w:rsid w:val="009B6347"/>
    <w:rsid w:val="009C3A6A"/>
    <w:rsid w:val="009F3AB7"/>
    <w:rsid w:val="00A0256D"/>
    <w:rsid w:val="00A02D63"/>
    <w:rsid w:val="00A05672"/>
    <w:rsid w:val="00A06FCA"/>
    <w:rsid w:val="00A2537B"/>
    <w:rsid w:val="00A43DD3"/>
    <w:rsid w:val="00A74B82"/>
    <w:rsid w:val="00A80AD2"/>
    <w:rsid w:val="00A9763F"/>
    <w:rsid w:val="00AA4AEC"/>
    <w:rsid w:val="00AC766F"/>
    <w:rsid w:val="00AC7F10"/>
    <w:rsid w:val="00AD3CC9"/>
    <w:rsid w:val="00AE324C"/>
    <w:rsid w:val="00B170F5"/>
    <w:rsid w:val="00B1786F"/>
    <w:rsid w:val="00B41440"/>
    <w:rsid w:val="00B523DC"/>
    <w:rsid w:val="00B529AE"/>
    <w:rsid w:val="00B63DF1"/>
    <w:rsid w:val="00B64C11"/>
    <w:rsid w:val="00B729F2"/>
    <w:rsid w:val="00B76676"/>
    <w:rsid w:val="00B856FE"/>
    <w:rsid w:val="00B85D30"/>
    <w:rsid w:val="00B903E2"/>
    <w:rsid w:val="00BA0F95"/>
    <w:rsid w:val="00BC4947"/>
    <w:rsid w:val="00BD4A43"/>
    <w:rsid w:val="00BE4FFE"/>
    <w:rsid w:val="00BE6B8A"/>
    <w:rsid w:val="00BF12C1"/>
    <w:rsid w:val="00C17683"/>
    <w:rsid w:val="00C21467"/>
    <w:rsid w:val="00C32F14"/>
    <w:rsid w:val="00C4313E"/>
    <w:rsid w:val="00C55375"/>
    <w:rsid w:val="00C648EF"/>
    <w:rsid w:val="00C83CCD"/>
    <w:rsid w:val="00C906CD"/>
    <w:rsid w:val="00CC132A"/>
    <w:rsid w:val="00CC7D01"/>
    <w:rsid w:val="00CE080A"/>
    <w:rsid w:val="00CF0E0B"/>
    <w:rsid w:val="00D02C3F"/>
    <w:rsid w:val="00D06724"/>
    <w:rsid w:val="00D11F96"/>
    <w:rsid w:val="00D1423C"/>
    <w:rsid w:val="00D56FA3"/>
    <w:rsid w:val="00D57378"/>
    <w:rsid w:val="00D750E4"/>
    <w:rsid w:val="00D8019D"/>
    <w:rsid w:val="00D91F65"/>
    <w:rsid w:val="00DA043F"/>
    <w:rsid w:val="00DA1CC8"/>
    <w:rsid w:val="00DA5BD7"/>
    <w:rsid w:val="00DA6A86"/>
    <w:rsid w:val="00DB061F"/>
    <w:rsid w:val="00DB6EF5"/>
    <w:rsid w:val="00DC2AA5"/>
    <w:rsid w:val="00DD3442"/>
    <w:rsid w:val="00DD7D5C"/>
    <w:rsid w:val="00DE4656"/>
    <w:rsid w:val="00DF1E12"/>
    <w:rsid w:val="00E00097"/>
    <w:rsid w:val="00E00D9A"/>
    <w:rsid w:val="00E31128"/>
    <w:rsid w:val="00E31496"/>
    <w:rsid w:val="00E315EA"/>
    <w:rsid w:val="00E35657"/>
    <w:rsid w:val="00E417FC"/>
    <w:rsid w:val="00E42606"/>
    <w:rsid w:val="00E4403E"/>
    <w:rsid w:val="00E4409B"/>
    <w:rsid w:val="00E50DE3"/>
    <w:rsid w:val="00E529B0"/>
    <w:rsid w:val="00E53632"/>
    <w:rsid w:val="00E5769D"/>
    <w:rsid w:val="00E77B98"/>
    <w:rsid w:val="00E829F7"/>
    <w:rsid w:val="00E84652"/>
    <w:rsid w:val="00EA2AE8"/>
    <w:rsid w:val="00EB14CE"/>
    <w:rsid w:val="00EB57FF"/>
    <w:rsid w:val="00EB7185"/>
    <w:rsid w:val="00EC3290"/>
    <w:rsid w:val="00EC4860"/>
    <w:rsid w:val="00EC6B99"/>
    <w:rsid w:val="00ED2612"/>
    <w:rsid w:val="00EE47A5"/>
    <w:rsid w:val="00EE7687"/>
    <w:rsid w:val="00EF3E35"/>
    <w:rsid w:val="00EF4081"/>
    <w:rsid w:val="00F2635C"/>
    <w:rsid w:val="00F26F7F"/>
    <w:rsid w:val="00F42BFD"/>
    <w:rsid w:val="00F44491"/>
    <w:rsid w:val="00F447E8"/>
    <w:rsid w:val="00F65B6E"/>
    <w:rsid w:val="00F6741A"/>
    <w:rsid w:val="00F708B0"/>
    <w:rsid w:val="00F73D68"/>
    <w:rsid w:val="00F81C9F"/>
    <w:rsid w:val="00F913BA"/>
    <w:rsid w:val="00FA0D69"/>
    <w:rsid w:val="00FA20B5"/>
    <w:rsid w:val="00FA5C15"/>
    <w:rsid w:val="00FA6D29"/>
    <w:rsid w:val="00FB73E1"/>
    <w:rsid w:val="00FD262B"/>
    <w:rsid w:val="00FD74BE"/>
    <w:rsid w:val="00FD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6E9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9D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D131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D131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1313"/>
    <w:rPr>
      <w:vertAlign w:val="superscript"/>
    </w:rPr>
  </w:style>
  <w:style w:type="paragraph" w:customStyle="1" w:styleId="Tabletitle">
    <w:name w:val="Table title"/>
    <w:basedOn w:val="a"/>
    <w:next w:val="a"/>
    <w:qFormat/>
    <w:rsid w:val="003C5B1B"/>
    <w:pPr>
      <w:keepNext/>
      <w:spacing w:before="240" w:line="360" w:lineRule="auto"/>
    </w:pPr>
    <w:rPr>
      <w:rFonts w:eastAsia="Times New Roman" w:cs="Times New Roman"/>
      <w:szCs w:val="24"/>
      <w:lang w:val="en-GB" w:eastAsia="en-GB"/>
    </w:rPr>
  </w:style>
  <w:style w:type="table" w:styleId="a6">
    <w:name w:val="Table Grid"/>
    <w:basedOn w:val="a1"/>
    <w:uiPriority w:val="59"/>
    <w:rsid w:val="00B170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7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0F5"/>
    <w:rPr>
      <w:rFonts w:ascii="Tahoma" w:hAnsi="Tahoma" w:cs="Tahoma"/>
      <w:sz w:val="16"/>
      <w:szCs w:val="16"/>
    </w:rPr>
  </w:style>
  <w:style w:type="character" w:customStyle="1" w:styleId="A30">
    <w:name w:val="A3"/>
    <w:uiPriority w:val="99"/>
    <w:rsid w:val="007918C1"/>
    <w:rPr>
      <w:rFonts w:cs="Pragmatica Web Book"/>
      <w:color w:val="00000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E46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46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4698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46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4698"/>
    <w:rPr>
      <w:rFonts w:ascii="Times New Roman" w:hAnsi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19446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9D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D131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D131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1313"/>
    <w:rPr>
      <w:vertAlign w:val="superscript"/>
    </w:rPr>
  </w:style>
  <w:style w:type="paragraph" w:customStyle="1" w:styleId="Tabletitle">
    <w:name w:val="Table title"/>
    <w:basedOn w:val="a"/>
    <w:next w:val="a"/>
    <w:qFormat/>
    <w:rsid w:val="003C5B1B"/>
    <w:pPr>
      <w:keepNext/>
      <w:spacing w:before="240" w:line="360" w:lineRule="auto"/>
    </w:pPr>
    <w:rPr>
      <w:rFonts w:eastAsia="Times New Roman" w:cs="Times New Roman"/>
      <w:szCs w:val="24"/>
      <w:lang w:val="en-GB" w:eastAsia="en-GB"/>
    </w:rPr>
  </w:style>
  <w:style w:type="table" w:styleId="a6">
    <w:name w:val="Table Grid"/>
    <w:basedOn w:val="a1"/>
    <w:uiPriority w:val="59"/>
    <w:rsid w:val="00B170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7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0F5"/>
    <w:rPr>
      <w:rFonts w:ascii="Tahoma" w:hAnsi="Tahoma" w:cs="Tahoma"/>
      <w:sz w:val="16"/>
      <w:szCs w:val="16"/>
    </w:rPr>
  </w:style>
  <w:style w:type="character" w:customStyle="1" w:styleId="A30">
    <w:name w:val="A3"/>
    <w:uiPriority w:val="99"/>
    <w:rsid w:val="007918C1"/>
    <w:rPr>
      <w:rFonts w:cs="Pragmatica Web Book"/>
      <w:color w:val="00000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E46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46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4698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46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4698"/>
    <w:rPr>
      <w:rFonts w:ascii="Times New Roman" w:hAnsi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19446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2</cp:revision>
  <dcterms:created xsi:type="dcterms:W3CDTF">2018-11-26T11:48:00Z</dcterms:created>
  <dcterms:modified xsi:type="dcterms:W3CDTF">2018-11-26T11:48:00Z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59d0dfa6-db68-33cf-b711-ed57fb10a907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http://www.zotero.org/styles/education-sciences</vt:lpwstr>
  </property>
  <property fmtid="{D5CDD505-2E9C-101B-9397-08002B2CF9AE}" pid="16" name="Mendeley Recent Style Name 5_1">
    <vt:lpwstr>Education Sciences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