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C650D" w:rsidRDefault="00386E4A"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953D1C" wp14:editId="42564353">
                <wp:simplePos x="0" y="0"/>
                <wp:positionH relativeFrom="column">
                  <wp:posOffset>-237490</wp:posOffset>
                </wp:positionH>
                <wp:positionV relativeFrom="paragraph">
                  <wp:posOffset>-84455</wp:posOffset>
                </wp:positionV>
                <wp:extent cx="6680200" cy="1520983"/>
                <wp:effectExtent l="0" t="0" r="25400" b="2222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152098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48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E4A" w:rsidRPr="00386E4A" w:rsidRDefault="00386E4A" w:rsidP="00C339F6">
                            <w:pPr>
                              <w:ind w:right="5"/>
                              <w:jc w:val="both"/>
                              <w:rPr>
                                <w:rFonts w:ascii="UniCredit CY" w:hAnsi="UniCredit CY"/>
                                <w:color w:val="000000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86E4A"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Основной</w:t>
                            </w:r>
                            <w:r w:rsidRPr="00386E4A">
                              <w:rPr>
                                <w:rFonts w:ascii="UniCredit CY" w:eastAsia="Cambria" w:hAnsi="UniCredit CY"/>
                                <w:sz w:val="24"/>
                                <w:szCs w:val="24"/>
                                <w:lang w:val="ru-RU" w:eastAsia="ja-JP"/>
                              </w:rPr>
                              <w:t xml:space="preserve"> </w:t>
                            </w:r>
                            <w:r w:rsidRPr="00386E4A"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задачей</w:t>
                            </w:r>
                            <w:r w:rsidR="00C339F6"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Кредитного Департамента является</w:t>
                            </w:r>
                            <w:r w:rsidRPr="00386E4A"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C339F6"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описание деятельности компании с целью выявления ключевых рисков и структурирования сделки. В процессе работы кредитные аналитики общаются с Клиентами, определяют сумму возможного финансирования, строят модели движения денежных потоков и защищают сделки на кредитных комитетах разного уровня, в том числе на английском языке.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53D1C" id="Rounded Rectangle 18" o:spid="_x0000_s1026" style="position:absolute;margin-left:-18.7pt;margin-top:-6.65pt;width:526pt;height:11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" filled="f" strokecolor="#2eaeda" strokeweight="1pt">
                <v:stroke opacity="31354f" joinstyle="miter"/>
                <v:textbox>
                  <w:txbxContent>
                    <w:p w:rsidR="00386E4A" w:rsidRPr="00386E4A" w:rsidRDefault="00386E4A" w:rsidP="00C339F6">
                      <w:pPr>
                        <w:ind w:right="5"/>
                        <w:jc w:val="both"/>
                        <w:rPr>
                          <w:rFonts w:ascii="UniCredit CY" w:hAnsi="UniCredit CY"/>
                          <w:color w:val="000000"/>
                          <w:sz w:val="24"/>
                          <w:szCs w:val="24"/>
                          <w:lang w:val="ru-RU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386E4A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Основной</w:t>
                      </w:r>
                      <w:r w:rsidRPr="00386E4A">
                        <w:rPr>
                          <w:rFonts w:ascii="UniCredit CY" w:eastAsia="Cambria" w:hAnsi="UniCredit CY"/>
                          <w:sz w:val="24"/>
                          <w:szCs w:val="24"/>
                          <w:lang w:val="ru-RU" w:eastAsia="ja-JP"/>
                        </w:rPr>
                        <w:t xml:space="preserve"> </w:t>
                      </w:r>
                      <w:r w:rsidRPr="00386E4A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задачей</w:t>
                      </w:r>
                      <w:r w:rsidR="00C339F6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Кредитного Департамента является</w:t>
                      </w:r>
                      <w:r w:rsidRPr="00386E4A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C339F6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описание деятельности компании с целью выявления ключевых рисков и структурирования сделки. В процессе работы кредитные аналитики общаются с Клиентами, определяют сумму возможного финансирования, строят модели движения денежных потоков и защищают сделки на кредитных комитетах разного уровня, в том числе на английском языке.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6B10" w:rsidRDefault="00C06B10"/>
    <w:p w:rsidR="00C06B10" w:rsidRDefault="00C06B10"/>
    <w:p w:rsidR="00C06B10" w:rsidRDefault="00C06B10"/>
    <w:p w:rsidR="00C06B10" w:rsidRDefault="00386E4A"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B7169D" wp14:editId="74EB6FBB">
                <wp:simplePos x="0" y="0"/>
                <wp:positionH relativeFrom="margin">
                  <wp:posOffset>-280670</wp:posOffset>
                </wp:positionH>
                <wp:positionV relativeFrom="paragraph">
                  <wp:posOffset>227965</wp:posOffset>
                </wp:positionV>
                <wp:extent cx="6766737" cy="2199992"/>
                <wp:effectExtent l="0" t="0" r="15240" b="1016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737" cy="2199992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E4A" w:rsidRPr="009517FA" w:rsidRDefault="00386E4A" w:rsidP="00386E4A">
                            <w:pPr>
                              <w:spacing w:after="0"/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517FA"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Задачи на период стажировки:</w:t>
                            </w:r>
                          </w:p>
                          <w:p w:rsidR="00C339F6" w:rsidRPr="00C339F6" w:rsidRDefault="00C339F6" w:rsidP="00C339F6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339F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Участие в переговорах и структурировании сделок;</w:t>
                            </w:r>
                          </w:p>
                          <w:p w:rsidR="00C339F6" w:rsidRPr="00C339F6" w:rsidRDefault="00C339F6" w:rsidP="00C339F6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339F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Подготовка кредитных заявок, комплексный анализ деятельности и финансового положения потенциальных заемщиков;</w:t>
                            </w:r>
                          </w:p>
                          <w:p w:rsidR="00C339F6" w:rsidRPr="00C339F6" w:rsidRDefault="00C339F6" w:rsidP="00C339F6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339F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Мониторинг состояния кредитного портфеля в соответствии с нормативными актами Банка России, подготовка профессиональных суждений;</w:t>
                            </w:r>
                          </w:p>
                          <w:p w:rsidR="00C339F6" w:rsidRPr="00C339F6" w:rsidRDefault="00C339F6" w:rsidP="00C339F6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339F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Сопровождение документарного оформления сделок и выдачи кредитных продуктов;</w:t>
                            </w:r>
                          </w:p>
                          <w:p w:rsidR="00C339F6" w:rsidRPr="00C339F6" w:rsidRDefault="00C339F6" w:rsidP="00C339F6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339F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Подготовка отраслевых обзоров;</w:t>
                            </w:r>
                          </w:p>
                          <w:p w:rsidR="00386E4A" w:rsidRPr="00C339F6" w:rsidRDefault="00C339F6" w:rsidP="00C339F6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339F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Проведение регулярных обзоров/пересмотров установленных лимитов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7169D" id="Rounded Rectangle 19" o:spid="_x0000_s1027" style="position:absolute;margin-left:-22.1pt;margin-top:17.95pt;width:532.8pt;height:173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" filled="f" strokecolor="#2eaeda" strokeweight="1pt">
                <v:stroke opacity="32896f" joinstyle="miter"/>
                <v:textbox>
                  <w:txbxContent>
                    <w:p w:rsidR="00386E4A" w:rsidRPr="009517FA" w:rsidRDefault="00386E4A" w:rsidP="00386E4A">
                      <w:pPr>
                        <w:spacing w:after="0"/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r w:rsidRPr="009517FA"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Задачи на период стажировки:</w:t>
                      </w:r>
                    </w:p>
                    <w:p w:rsidR="00C339F6" w:rsidRPr="00C339F6" w:rsidRDefault="00C339F6" w:rsidP="00C339F6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C339F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Участие в переговорах и структурировании сделок;</w:t>
                      </w:r>
                    </w:p>
                    <w:p w:rsidR="00C339F6" w:rsidRPr="00C339F6" w:rsidRDefault="00C339F6" w:rsidP="00C339F6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C339F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Подготовка кредитных заявок, комплексный анализ деятельности и финансового положения потенциальных заемщиков;</w:t>
                      </w:r>
                    </w:p>
                    <w:p w:rsidR="00C339F6" w:rsidRPr="00C339F6" w:rsidRDefault="00C339F6" w:rsidP="00C339F6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C339F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Мониторинг состояния кредитного портфеля в соответствии с нормативными актами Банка России, подготовка профессиональных суждений;</w:t>
                      </w:r>
                    </w:p>
                    <w:p w:rsidR="00C339F6" w:rsidRPr="00C339F6" w:rsidRDefault="00C339F6" w:rsidP="00C339F6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C339F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Сопровождение документарного оформления сделок и выдачи кредитных продуктов;</w:t>
                      </w:r>
                    </w:p>
                    <w:p w:rsidR="00C339F6" w:rsidRPr="00C339F6" w:rsidRDefault="00C339F6" w:rsidP="00C339F6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C339F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Подготовка отраслевых обзоров;</w:t>
                      </w:r>
                    </w:p>
                    <w:p w:rsidR="00386E4A" w:rsidRPr="00C339F6" w:rsidRDefault="00C339F6" w:rsidP="00C339F6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C339F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Проведение регулярных обзоров/пересмотров установленных лимитов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06B10" w:rsidRDefault="00C06B10"/>
    <w:p w:rsidR="00C06B10" w:rsidRPr="00386E4A" w:rsidRDefault="00C06B10"/>
    <w:p w:rsidR="00C06B10" w:rsidRDefault="00C06B10"/>
    <w:p w:rsidR="00C06B10" w:rsidRDefault="00C06B10"/>
    <w:p w:rsidR="00C06B10" w:rsidRDefault="00C06B10"/>
    <w:p w:rsidR="00C06B10" w:rsidRPr="00386E4A" w:rsidRDefault="00C06B10">
      <w:pPr>
        <w:rPr>
          <w:lang w:val="ru-RU"/>
        </w:rPr>
      </w:pPr>
    </w:p>
    <w:p w:rsidR="00C06B10" w:rsidRDefault="00386E4A"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66E18F" wp14:editId="77E7EFA8">
                <wp:simplePos x="0" y="0"/>
                <wp:positionH relativeFrom="page">
                  <wp:posOffset>426720</wp:posOffset>
                </wp:positionH>
                <wp:positionV relativeFrom="paragraph">
                  <wp:posOffset>335915</wp:posOffset>
                </wp:positionV>
                <wp:extent cx="6766737" cy="2199992"/>
                <wp:effectExtent l="0" t="0" r="15240" b="1016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737" cy="2199992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E4A" w:rsidRPr="00386E4A" w:rsidRDefault="00386E4A" w:rsidP="00386E4A">
                            <w:pPr>
                              <w:spacing w:after="0"/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Требования:</w:t>
                            </w:r>
                          </w:p>
                          <w:p w:rsidR="00C339F6" w:rsidRPr="00C339F6" w:rsidRDefault="00C339F6" w:rsidP="00C339F6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339F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Студент последнего года обучения факультетов: финансы/кредит/учет и аудит/международные экономические отношения/банковское дело;</w:t>
                            </w:r>
                          </w:p>
                          <w:p w:rsidR="00C339F6" w:rsidRPr="00C339F6" w:rsidRDefault="00C339F6" w:rsidP="00C339F6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339F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Готовый обучаться, ответственный, исполнительный и со здоровым энтузиазмом;</w:t>
                            </w:r>
                          </w:p>
                          <w:p w:rsidR="00C339F6" w:rsidRPr="00C339F6" w:rsidRDefault="00C339F6" w:rsidP="00C339F6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339F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С активной жизненной позицией и готовый к командной работе;</w:t>
                            </w:r>
                          </w:p>
                          <w:p w:rsidR="00C339F6" w:rsidRPr="00C339F6" w:rsidRDefault="00C339F6" w:rsidP="00C339F6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339F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Умение работать с большими объемами информации и структурировать её, аналитический склад ума;</w:t>
                            </w:r>
                          </w:p>
                          <w:p w:rsidR="00C339F6" w:rsidRPr="00C339F6" w:rsidRDefault="00C339F6" w:rsidP="00C339F6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339F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Знание основ бухгалтерского учёта (РСБУ, МСФО)/ финансового анализа;</w:t>
                            </w:r>
                          </w:p>
                          <w:p w:rsidR="00C339F6" w:rsidRPr="00C339F6" w:rsidRDefault="00C339F6" w:rsidP="00C339F6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339F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Английский язык – свободный, письменный и устный;</w:t>
                            </w:r>
                          </w:p>
                          <w:p w:rsidR="00C339F6" w:rsidRPr="00C339F6" w:rsidRDefault="00C339F6" w:rsidP="00C339F6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339F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Грамотная русская речь (устно/письменно), знание основ делового письма;</w:t>
                            </w:r>
                          </w:p>
                          <w:p w:rsidR="00C339F6" w:rsidRPr="00C339F6" w:rsidRDefault="00C339F6" w:rsidP="00C339F6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339F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Владеющий </w:t>
                            </w:r>
                            <w:proofErr w:type="spellStart"/>
                            <w:r w:rsidRPr="00C339F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Ms</w:t>
                            </w:r>
                            <w:proofErr w:type="spellEnd"/>
                            <w:r w:rsidRPr="00C339F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339F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Office</w:t>
                            </w:r>
                            <w:proofErr w:type="spellEnd"/>
                            <w:r w:rsidRPr="00C339F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(</w:t>
                            </w:r>
                            <w:proofErr w:type="spellStart"/>
                            <w:r w:rsidRPr="00C339F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Excel</w:t>
                            </w:r>
                            <w:proofErr w:type="spellEnd"/>
                            <w:r w:rsidRPr="00C339F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Pr="00C339F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Word</w:t>
                            </w:r>
                            <w:proofErr w:type="spellEnd"/>
                            <w:r w:rsidRPr="00C339F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, Power Point).</w:t>
                            </w:r>
                          </w:p>
                          <w:p w:rsidR="00386E4A" w:rsidRPr="00C339F6" w:rsidRDefault="00386E4A" w:rsidP="00386E4A">
                            <w:pPr>
                              <w:jc w:val="both"/>
                              <w:rPr>
                                <w:rFonts w:ascii="UniCredit CY" w:hAnsi="UniCredit CY"/>
                                <w:color w:val="000000"/>
                                <w:sz w:val="24"/>
                                <w:szCs w:val="24"/>
                                <w:lang w:val="en-US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6E18F" id="Rounded Rectangle 22" o:spid="_x0000_s1028" style="position:absolute;margin-left:33.6pt;margin-top:26.45pt;width:532.8pt;height:173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" filled="f" strokecolor="#2eaeda" strokeweight="1pt">
                <v:stroke opacity="32896f" joinstyle="miter"/>
                <v:textbox>
                  <w:txbxContent>
                    <w:p w:rsidR="00386E4A" w:rsidRPr="00386E4A" w:rsidRDefault="00386E4A" w:rsidP="00386E4A">
                      <w:pPr>
                        <w:spacing w:after="0"/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Требования:</w:t>
                      </w:r>
                    </w:p>
                    <w:p w:rsidR="00C339F6" w:rsidRPr="00C339F6" w:rsidRDefault="00C339F6" w:rsidP="00C339F6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C339F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Студент последнего года обучения факультетов: финансы/кредит/учет и аудит/международные экономические отношения/банковское дело;</w:t>
                      </w:r>
                    </w:p>
                    <w:p w:rsidR="00C339F6" w:rsidRPr="00C339F6" w:rsidRDefault="00C339F6" w:rsidP="00C339F6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C339F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Готовый обучаться, ответственный, исполнительный и со здоровым энтузиазмом;</w:t>
                      </w:r>
                    </w:p>
                    <w:p w:rsidR="00C339F6" w:rsidRPr="00C339F6" w:rsidRDefault="00C339F6" w:rsidP="00C339F6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C339F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С активной жизненной позицией и готовый к командной работе;</w:t>
                      </w:r>
                    </w:p>
                    <w:p w:rsidR="00C339F6" w:rsidRPr="00C339F6" w:rsidRDefault="00C339F6" w:rsidP="00C339F6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C339F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Умение работать с большими объемами информации и структурировать её, аналитический склад ума;</w:t>
                      </w:r>
                    </w:p>
                    <w:p w:rsidR="00C339F6" w:rsidRPr="00C339F6" w:rsidRDefault="00C339F6" w:rsidP="00C339F6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C339F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Знание основ бухгалтерского учёта (РСБУ, МСФО)/ финансового анализа;</w:t>
                      </w:r>
                    </w:p>
                    <w:p w:rsidR="00C339F6" w:rsidRPr="00C339F6" w:rsidRDefault="00C339F6" w:rsidP="00C339F6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C339F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Английский язык – свободный, письменный и устный;</w:t>
                      </w:r>
                    </w:p>
                    <w:p w:rsidR="00C339F6" w:rsidRPr="00C339F6" w:rsidRDefault="00C339F6" w:rsidP="00C339F6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C339F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Грамотная русская речь (устно/письменно), знание основ делового письма;</w:t>
                      </w:r>
                    </w:p>
                    <w:p w:rsidR="00C339F6" w:rsidRPr="00C339F6" w:rsidRDefault="00C339F6" w:rsidP="00C339F6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C339F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Владеющий </w:t>
                      </w:r>
                      <w:proofErr w:type="spellStart"/>
                      <w:r w:rsidRPr="00C339F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Ms</w:t>
                      </w:r>
                      <w:proofErr w:type="spellEnd"/>
                      <w:r w:rsidRPr="00C339F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Office (Excel, Word, Power Point).</w:t>
                      </w:r>
                    </w:p>
                    <w:p w:rsidR="00386E4A" w:rsidRPr="00C339F6" w:rsidRDefault="00386E4A" w:rsidP="00386E4A">
                      <w:pPr>
                        <w:jc w:val="both"/>
                        <w:rPr>
                          <w:rFonts w:ascii="UniCredit CY" w:hAnsi="UniCredit CY"/>
                          <w:color w:val="000000"/>
                          <w:sz w:val="24"/>
                          <w:szCs w:val="24"/>
                          <w:lang w:val="en-US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C06B10" w:rsidRDefault="00C06B10"/>
    <w:p w:rsidR="003C650D" w:rsidRPr="00F1165F" w:rsidRDefault="00386E4A">
      <w:pPr>
        <w:rPr>
          <w:sz w:val="24"/>
        </w:rPr>
      </w:pPr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FF6F5C" wp14:editId="445FF3DD">
                <wp:simplePos x="0" y="0"/>
                <wp:positionH relativeFrom="page">
                  <wp:posOffset>434340</wp:posOffset>
                </wp:positionH>
                <wp:positionV relativeFrom="paragraph">
                  <wp:posOffset>2013585</wp:posOffset>
                </wp:positionV>
                <wp:extent cx="6766737" cy="1910281"/>
                <wp:effectExtent l="0" t="0" r="15240" b="1397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737" cy="1910281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E4A" w:rsidRPr="00386E4A" w:rsidRDefault="00386E4A" w:rsidP="00386E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Условия: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Начало стажировки – 1 июля;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Продолжительность стажировки 6 месяцев;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Участие в тренингах по развитию профессиональных навыков в период программы;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Стажировка оплачиваемая: 40 000 руб. до вычета налогов (при условии полной занятостью);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Бесплатные обеды и ДМС</w:t>
                            </w:r>
                          </w:p>
                          <w:p w:rsidR="00386E4A" w:rsidRPr="00C339F6" w:rsidRDefault="00386E4A" w:rsidP="00C339F6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Возможность продолжить карьеру в рамках крупнейшего международного Банка.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F6F5C" id="Rounded Rectangle 24" o:spid="_x0000_s1029" style="position:absolute;margin-left:34.2pt;margin-top:158.55pt;width:532.8pt;height:150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" filled="f" strokecolor="#2eaeda" strokeweight="1pt">
                <v:stroke opacity="32896f" joinstyle="miter"/>
                <v:textbox>
                  <w:txbxContent>
                    <w:p w:rsidR="00386E4A" w:rsidRPr="00386E4A" w:rsidRDefault="00386E4A" w:rsidP="00386E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86E4A"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Условия: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Начало стажировки – 1 июля;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Продолжительность стажировки 6 месяцев;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Участие в тренингах по развитию профессиональных навыков в период программы;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Стажировка оплачиваемая: 40 000 руб. до вычета налогов (при условии полной занятостью);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Бесплатные обеды и ДМС</w:t>
                      </w:r>
                    </w:p>
                    <w:p w:rsidR="00386E4A" w:rsidRPr="00C339F6" w:rsidRDefault="00386E4A" w:rsidP="00C339F6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Возможность продолжить карьеру в рамках крупнейшего международного Банка.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B23A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6288405</wp:posOffset>
                </wp:positionV>
                <wp:extent cx="6134100" cy="1214755"/>
                <wp:effectExtent l="0" t="0" r="0" b="0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1214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2FD" w:rsidRDefault="001242FD" w:rsidP="003C650D">
                            <w:pPr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-Medium" w:hAnsi="UniCredit-Medium" w:cs="UniCredit-Medium"/>
                              </w:rPr>
                              <w:t>Application details</w:t>
                            </w:r>
                          </w:p>
                          <w:p w:rsidR="001242FD" w:rsidRPr="008A1A1E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Location: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Country, City</w:t>
                            </w:r>
                          </w:p>
                          <w:p w:rsidR="001242FD" w:rsidRPr="003649B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Entry Date: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Month, Year</w:t>
                            </w:r>
                          </w:p>
                          <w:p w:rsidR="001242FD" w:rsidRPr="0097502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  <w:lang w:val="en-US"/>
                              </w:rPr>
                            </w:pP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>Contact:</w:t>
                            </w: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ab/>
                              <w:t>Name &amp; Surname of HR /SSC Responsible, telephone</w:t>
                            </w:r>
                          </w:p>
                          <w:p w:rsidR="001242FD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Application: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ascii="UniCredit-Medium" w:hAnsi="UniCredit-Medium" w:cs="UniCredit-Medium"/>
                                <w:lang w:eastAsia="it-IT"/>
                              </w:rPr>
                              <w:t>www.careers.unicreditgroup.eu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3" o:spid="_x0000_s1030" type="#_x0000_t202" style="position:absolute;margin-left:.9pt;margin-top:495.15pt;width:483pt;height:95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" filled="f" stroked="f" strokeweight=".5pt">
                <v:path arrowok="t"/>
                <v:textbox>
                  <w:txbxContent>
                    <w:p w:rsidR="001242FD" w:rsidRDefault="001242FD" w:rsidP="003C650D">
                      <w:pPr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-Medium" w:hAnsi="UniCredit-Medium" w:cs="UniCredit-Medium"/>
                        </w:rPr>
                        <w:t>Application details</w:t>
                      </w:r>
                    </w:p>
                    <w:p w:rsidR="001242FD" w:rsidRPr="008A1A1E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Location: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Country, City</w:t>
                      </w:r>
                    </w:p>
                    <w:p w:rsidR="001242FD" w:rsidRPr="003649B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Entry Date: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Month, Year</w:t>
                      </w:r>
                    </w:p>
                    <w:p w:rsidR="001242FD" w:rsidRPr="0097502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  <w:lang w:val="en-US"/>
                        </w:rPr>
                      </w:pP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>Contact:</w:t>
                      </w: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ab/>
                        <w:t>Name &amp; Surname of HR /SSC Responsible, telephone</w:t>
                      </w:r>
                    </w:p>
                    <w:p w:rsidR="001242FD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Application: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</w:r>
                      <w:r>
                        <w:rPr>
                          <w:rFonts w:ascii="UniCredit-Medium" w:hAnsi="UniCredit-Medium" w:cs="UniCredit-Medium"/>
                          <w:lang w:eastAsia="it-IT"/>
                        </w:rPr>
                        <w:t>www.careers.unicreditgroup.eu</w:t>
                      </w:r>
                    </w:p>
                  </w:txbxContent>
                </v:textbox>
              </v:shape>
            </w:pict>
          </mc:Fallback>
        </mc:AlternateContent>
      </w:r>
      <w:r w:rsidR="00EB23A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6271260</wp:posOffset>
                </wp:positionV>
                <wp:extent cx="6131560" cy="1219200"/>
                <wp:effectExtent l="0" t="0" r="2540" b="0"/>
                <wp:wrapNone/>
                <wp:docPr id="8" name="Rettangolo arrotonda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1560" cy="1219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65A87" id="Rettangolo arrotondato 8" o:spid="_x0000_s1026" style="position:absolute;margin-left:.4pt;margin-top:493.8pt;width:482.8pt;height:9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" filled="f" strokecolor="red" strokeweight="2pt">
                <v:path arrowok="t"/>
              </v:roundrect>
            </w:pict>
          </mc:Fallback>
        </mc:AlternateContent>
      </w:r>
    </w:p>
    <w:sectPr w:rsidR="003C650D" w:rsidRPr="00F1165F" w:rsidSect="003C65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3" w:right="1134" w:bottom="1134" w:left="1134" w:header="708" w:footer="1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BA4" w:rsidRDefault="00274BA4" w:rsidP="003C650D">
      <w:pPr>
        <w:spacing w:after="0" w:line="240" w:lineRule="auto"/>
      </w:pPr>
      <w:r>
        <w:separator/>
      </w:r>
    </w:p>
  </w:endnote>
  <w:endnote w:type="continuationSeparator" w:id="0">
    <w:p w:rsidR="00274BA4" w:rsidRDefault="00274BA4" w:rsidP="003C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Credit Light">
    <w:panose1 w:val="02000506030000020004"/>
    <w:charset w:val="CC"/>
    <w:family w:val="auto"/>
    <w:pitch w:val="variable"/>
    <w:sig w:usb0="A000022F" w:usb1="5000A06A" w:usb2="0000000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Credit">
    <w:panose1 w:val="02000506040000020004"/>
    <w:charset w:val="00"/>
    <w:family w:val="auto"/>
    <w:pitch w:val="variable"/>
    <w:sig w:usb0="A000022F" w:usb1="5000A06A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niCredit CY">
    <w:panose1 w:val="02000506040000020004"/>
    <w:charset w:val="CC"/>
    <w:family w:val="auto"/>
    <w:pitch w:val="variable"/>
    <w:sig w:usb0="A000022F" w:usb1="5000A06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UniCredit-Medium">
    <w:altName w:val="UniCredit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Credit CY Medium">
    <w:panose1 w:val="02000606040000020004"/>
    <w:charset w:val="CC"/>
    <w:family w:val="auto"/>
    <w:pitch w:val="variable"/>
    <w:sig w:usb0="A000022F" w:usb1="4000A06A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FB9" w:rsidRDefault="00433F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FB9" w:rsidRDefault="00433F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9552B5" w:rsidP="002B4FAA">
    <w:pPr>
      <w:pStyle w:val="Footer"/>
      <w:jc w:val="right"/>
    </w:pPr>
    <w:r>
      <w:rPr>
        <w:noProof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column">
                <wp:posOffset>-774700</wp:posOffset>
              </wp:positionH>
              <wp:positionV relativeFrom="paragraph">
                <wp:posOffset>-62865</wp:posOffset>
              </wp:positionV>
              <wp:extent cx="7610475" cy="0"/>
              <wp:effectExtent l="0" t="0" r="9525" b="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04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5DF021" id="Connettore 1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1pt,-4.95pt" to="538.2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" strokecolor="red" strokeweight="1pt">
              <o:lock v:ext="edit" shapetype="f"/>
            </v:line>
          </w:pict>
        </mc:Fallback>
      </mc:AlternateContent>
    </w:r>
    <w:r w:rsidR="00202019">
      <w:rPr>
        <w:noProof/>
        <w:lang w:val="ru-RU" w:eastAsia="ru-RU"/>
      </w:rPr>
      <w:drawing>
        <wp:inline distT="0" distB="0" distL="0" distR="0">
          <wp:extent cx="4291937" cy="426720"/>
          <wp:effectExtent l="0" t="0" r="0" b="0"/>
          <wp:docPr id="12" name="Picture 12" descr="C:\Users\mb23298\Desktop\Полезная инфо\PR and marketing\2018 лого\RU_UCBK_RGB_CYR_Brandline%20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b23298\Desktop\Полезная инфо\PR and marketing\2018 лого\RU_UCBK_RGB_CYR_Brandline%20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868" cy="443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BA4" w:rsidRDefault="00274BA4" w:rsidP="003C650D">
      <w:pPr>
        <w:spacing w:after="0" w:line="240" w:lineRule="auto"/>
      </w:pPr>
      <w:r>
        <w:separator/>
      </w:r>
    </w:p>
  </w:footnote>
  <w:footnote w:type="continuationSeparator" w:id="0">
    <w:p w:rsidR="00274BA4" w:rsidRDefault="00274BA4" w:rsidP="003C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FB9" w:rsidRDefault="00433F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1242FD">
    <w:pPr>
      <w:pStyle w:val="Header"/>
    </w:pPr>
    <w:r>
      <w:t>[Digitare il testo]</w:t>
    </w:r>
  </w:p>
  <w:p w:rsidR="001242FD" w:rsidRDefault="001242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DB0" w:rsidRPr="00081DB0" w:rsidRDefault="00386E4A" w:rsidP="001F3A7E">
    <w:pPr>
      <w:pStyle w:val="Header"/>
      <w:jc w:val="center"/>
      <w:rPr>
        <w:rFonts w:ascii="UniCredit CY Medium" w:hAnsi="UniCredit CY Medium"/>
        <w:noProof/>
        <w:sz w:val="44"/>
        <w:szCs w:val="44"/>
        <w:lang w:val="ru-RU"/>
      </w:rPr>
    </w:pP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-531061</wp:posOffset>
              </wp:positionV>
              <wp:extent cx="7615555" cy="1213164"/>
              <wp:effectExtent l="0" t="0" r="4445" b="635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5555" cy="1213164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2EAEDA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ED133A" id="Rectangle 6" o:spid="_x0000_s1026" style="position:absolute;margin-left:0;margin-top:-41.8pt;width:599.65pt;height:95.5pt;z-index:-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" stroked="f">
              <v:fill color2="#2eaeda" angle="90" focus="100%" type="gradient"/>
              <w10:wrap anchorx="page"/>
            </v:rect>
          </w:pict>
        </mc:Fallback>
      </mc:AlternateContent>
    </w:r>
    <w:r w:rsidR="00EB23AB"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-122555</wp:posOffset>
              </wp:positionV>
              <wp:extent cx="6517640" cy="81026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7640" cy="810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42FD" w:rsidRDefault="001242FD" w:rsidP="00FB759C"/>
                      </w:txbxContent>
                    </wps:txbx>
                    <wps:bodyPr rot="0" vert="horz" wrap="square" lIns="0" tIns="0" rIns="9144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1" type="#_x0000_t202" style="position:absolute;left:0;text-align:left;margin-left:-10.25pt;margin-top:-9.65pt;width:513.2pt;height:6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" filled="f" stroked="f">
              <v:textbox inset="0,0,,0">
                <w:txbxContent>
                  <w:p w:rsidR="001242FD" w:rsidRDefault="001242FD" w:rsidP="00FB759C"/>
                </w:txbxContent>
              </v:textbox>
            </v:shape>
          </w:pict>
        </mc:Fallback>
      </mc:AlternateContent>
    </w:r>
    <w:r w:rsidR="00202019">
      <w:rPr>
        <w:rFonts w:ascii="UniCredit CY Medium" w:hAnsi="UniCredit CY Medium"/>
        <w:noProof/>
        <w:sz w:val="44"/>
        <w:szCs w:val="44"/>
        <w:lang w:val="ru-RU"/>
      </w:rPr>
      <w:t xml:space="preserve">Стажер </w:t>
    </w:r>
    <w:r w:rsidR="00B05D43">
      <w:rPr>
        <w:rFonts w:ascii="UniCredit CY Medium" w:hAnsi="UniCredit CY Medium"/>
        <w:noProof/>
        <w:sz w:val="44"/>
        <w:szCs w:val="44"/>
        <w:lang w:val="ru-RU"/>
      </w:rPr>
      <w:t xml:space="preserve">в </w:t>
    </w:r>
    <w:r w:rsidR="00433FB9">
      <w:rPr>
        <w:rFonts w:ascii="UniCredit CY Medium" w:hAnsi="UniCredit CY Medium"/>
        <w:noProof/>
        <w:sz w:val="44"/>
        <w:szCs w:val="44"/>
        <w:lang w:val="ru-RU"/>
      </w:rPr>
      <w:t>Кредитный Департамент</w:t>
    </w:r>
  </w:p>
  <w:p w:rsidR="001242FD" w:rsidRPr="00A41E83" w:rsidRDefault="00386E4A" w:rsidP="003C650D">
    <w:pPr>
      <w:pStyle w:val="Header"/>
      <w:rPr>
        <w:noProof/>
        <w:lang w:val="ru-RU"/>
      </w:rPr>
    </w:pP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-674823</wp:posOffset>
              </wp:positionH>
              <wp:positionV relativeFrom="paragraph">
                <wp:posOffset>67423</wp:posOffset>
              </wp:positionV>
              <wp:extent cx="7468977" cy="27161"/>
              <wp:effectExtent l="0" t="0" r="36830" b="30480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68977" cy="27161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AD7DBB" id="Connettore 1 3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3.15pt,5.3pt" to="534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" strokecolor="red" strokeweight="1pt">
              <o:lock v:ext="edit" shapetype="f"/>
            </v:line>
          </w:pict>
        </mc:Fallback>
      </mc:AlternateContent>
    </w:r>
    <w:r w:rsidR="001242FD" w:rsidRPr="00A41E83">
      <w:rPr>
        <w:noProof/>
        <w:lang w:val="ru-RU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j0115834"/>
      </v:shape>
    </w:pict>
  </w:numPicBullet>
  <w:abstractNum w:abstractNumId="0" w15:restartNumberingAfterBreak="0">
    <w:nsid w:val="FFFFFFFE"/>
    <w:multiLevelType w:val="singleLevel"/>
    <w:tmpl w:val="CA443CD6"/>
    <w:lvl w:ilvl="0">
      <w:numFmt w:val="bullet"/>
      <w:lvlText w:val="*"/>
      <w:lvlJc w:val="left"/>
    </w:lvl>
  </w:abstractNum>
  <w:abstractNum w:abstractNumId="1" w15:restartNumberingAfterBreak="0">
    <w:nsid w:val="0A2E3DC4"/>
    <w:multiLevelType w:val="hybridMultilevel"/>
    <w:tmpl w:val="83C804FA"/>
    <w:lvl w:ilvl="0" w:tplc="2766E0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461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E7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096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650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865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834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FA42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FA36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686F"/>
    <w:multiLevelType w:val="hybridMultilevel"/>
    <w:tmpl w:val="C97AE6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1D9D"/>
    <w:multiLevelType w:val="hybridMultilevel"/>
    <w:tmpl w:val="7A92C2B4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51933"/>
    <w:multiLevelType w:val="hybridMultilevel"/>
    <w:tmpl w:val="D8A00560"/>
    <w:lvl w:ilvl="0" w:tplc="7CC2AC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ECD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CF8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ECA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807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071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0F0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A38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4ADC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16E72"/>
    <w:multiLevelType w:val="hybridMultilevel"/>
    <w:tmpl w:val="BF06BCB2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073A4"/>
    <w:multiLevelType w:val="hybridMultilevel"/>
    <w:tmpl w:val="5412CEC6"/>
    <w:lvl w:ilvl="0" w:tplc="3AA09E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C0C3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EBF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E41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4CB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C055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CFC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6867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43B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26F2F"/>
    <w:multiLevelType w:val="hybridMultilevel"/>
    <w:tmpl w:val="7826B77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1739D"/>
    <w:multiLevelType w:val="hybridMultilevel"/>
    <w:tmpl w:val="1AC6A682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A1787"/>
    <w:multiLevelType w:val="hybridMultilevel"/>
    <w:tmpl w:val="8898CD18"/>
    <w:lvl w:ilvl="0" w:tplc="CD549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323C51"/>
    <w:multiLevelType w:val="hybridMultilevel"/>
    <w:tmpl w:val="1396CDAE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235AB5B0">
      <w:numFmt w:val="bullet"/>
      <w:lvlText w:val="•"/>
      <w:lvlJc w:val="left"/>
      <w:pPr>
        <w:ind w:left="1440" w:hanging="360"/>
      </w:pPr>
      <w:rPr>
        <w:rFonts w:ascii="UniCredit" w:eastAsia="Calibri" w:hAnsi="UniCredit" w:cs="Wingdings" w:hint="default"/>
        <w:color w:val="EE1D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35B93"/>
    <w:multiLevelType w:val="hybridMultilevel"/>
    <w:tmpl w:val="D4182D3E"/>
    <w:lvl w:ilvl="0" w:tplc="6DBAE23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D1B02E2"/>
    <w:multiLevelType w:val="hybridMultilevel"/>
    <w:tmpl w:val="8760EA66"/>
    <w:lvl w:ilvl="0" w:tplc="F56850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AAB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9407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E15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075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87B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087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3E00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864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829FD"/>
    <w:multiLevelType w:val="hybridMultilevel"/>
    <w:tmpl w:val="113A2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836F9B"/>
    <w:multiLevelType w:val="hybridMultilevel"/>
    <w:tmpl w:val="C4F80D4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93DCC"/>
    <w:multiLevelType w:val="hybridMultilevel"/>
    <w:tmpl w:val="164E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F0D22"/>
    <w:multiLevelType w:val="hybridMultilevel"/>
    <w:tmpl w:val="0168646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92B0A"/>
    <w:multiLevelType w:val="hybridMultilevel"/>
    <w:tmpl w:val="9844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24920"/>
    <w:multiLevelType w:val="hybridMultilevel"/>
    <w:tmpl w:val="3A08B50A"/>
    <w:lvl w:ilvl="0" w:tplc="F432D2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04570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AAE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AA5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1ED3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066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2C2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815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A4EA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D7CF5"/>
    <w:multiLevelType w:val="hybridMultilevel"/>
    <w:tmpl w:val="148EFCA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06083"/>
    <w:multiLevelType w:val="hybridMultilevel"/>
    <w:tmpl w:val="A8322E66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65908"/>
    <w:multiLevelType w:val="hybridMultilevel"/>
    <w:tmpl w:val="C0BA3F54"/>
    <w:lvl w:ilvl="0" w:tplc="03368A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CA5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465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C33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AE3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CCD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EED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47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EC2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25716"/>
    <w:multiLevelType w:val="hybridMultilevel"/>
    <w:tmpl w:val="09E2A20C"/>
    <w:lvl w:ilvl="0" w:tplc="49FA7C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8D6028"/>
    <w:multiLevelType w:val="hybridMultilevel"/>
    <w:tmpl w:val="38C2D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8A1708"/>
    <w:multiLevelType w:val="hybridMultilevel"/>
    <w:tmpl w:val="8348D1B4"/>
    <w:lvl w:ilvl="0" w:tplc="8E4EDC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A29A8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2A74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AFA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C28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CDA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06A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01E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68C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E1DD8"/>
    <w:multiLevelType w:val="hybridMultilevel"/>
    <w:tmpl w:val="E5F44544"/>
    <w:lvl w:ilvl="0" w:tplc="CD305930">
      <w:numFmt w:val="bullet"/>
      <w:lvlText w:val="-"/>
      <w:lvlJc w:val="left"/>
      <w:pPr>
        <w:ind w:left="720" w:hanging="360"/>
      </w:pPr>
      <w:rPr>
        <w:rFonts w:ascii="UniCredit CY" w:eastAsia="Cambria" w:hAnsi="UniCredit CY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A4412"/>
    <w:multiLevelType w:val="hybridMultilevel"/>
    <w:tmpl w:val="4B6000F4"/>
    <w:lvl w:ilvl="0" w:tplc="EE803A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E62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EE01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E83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ECDF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87B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E6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A5C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EF7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D01F8"/>
    <w:multiLevelType w:val="hybridMultilevel"/>
    <w:tmpl w:val="4C74766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E5C32"/>
    <w:multiLevelType w:val="hybridMultilevel"/>
    <w:tmpl w:val="F0C08B2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864DC"/>
    <w:multiLevelType w:val="hybridMultilevel"/>
    <w:tmpl w:val="D7A0C60E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B13A3"/>
    <w:multiLevelType w:val="hybridMultilevel"/>
    <w:tmpl w:val="048E03CE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3"/>
  </w:num>
  <w:num w:numId="4">
    <w:abstractNumId w:val="7"/>
  </w:num>
  <w:num w:numId="5">
    <w:abstractNumId w:val="10"/>
  </w:num>
  <w:num w:numId="6">
    <w:abstractNumId w:val="14"/>
  </w:num>
  <w:num w:numId="7">
    <w:abstractNumId w:val="19"/>
  </w:num>
  <w:num w:numId="8">
    <w:abstractNumId w:val="11"/>
  </w:num>
  <w:num w:numId="9">
    <w:abstractNumId w:val="5"/>
  </w:num>
  <w:num w:numId="10">
    <w:abstractNumId w:val="30"/>
  </w:num>
  <w:num w:numId="11">
    <w:abstractNumId w:val="7"/>
  </w:num>
  <w:num w:numId="12">
    <w:abstractNumId w:val="13"/>
  </w:num>
  <w:num w:numId="13">
    <w:abstractNumId w:val="23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22"/>
  </w:num>
  <w:num w:numId="16">
    <w:abstractNumId w:val="2"/>
  </w:num>
  <w:num w:numId="17">
    <w:abstractNumId w:val="15"/>
  </w:num>
  <w:num w:numId="18">
    <w:abstractNumId w:val="16"/>
  </w:num>
  <w:num w:numId="19">
    <w:abstractNumId w:val="20"/>
  </w:num>
  <w:num w:numId="20">
    <w:abstractNumId w:val="8"/>
  </w:num>
  <w:num w:numId="21">
    <w:abstractNumId w:val="28"/>
  </w:num>
  <w:num w:numId="22">
    <w:abstractNumId w:val="6"/>
  </w:num>
  <w:num w:numId="23">
    <w:abstractNumId w:val="1"/>
  </w:num>
  <w:num w:numId="24">
    <w:abstractNumId w:val="26"/>
  </w:num>
  <w:num w:numId="25">
    <w:abstractNumId w:val="4"/>
  </w:num>
  <w:num w:numId="26">
    <w:abstractNumId w:val="12"/>
  </w:num>
  <w:num w:numId="27">
    <w:abstractNumId w:val="18"/>
  </w:num>
  <w:num w:numId="28">
    <w:abstractNumId w:val="24"/>
  </w:num>
  <w:num w:numId="29">
    <w:abstractNumId w:val="21"/>
  </w:num>
  <w:num w:numId="30">
    <w:abstractNumId w:val="17"/>
  </w:num>
  <w:num w:numId="31">
    <w:abstractNumId w:val="9"/>
  </w:num>
  <w:num w:numId="32">
    <w:abstractNumId w:val="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D9"/>
    <w:rsid w:val="0000441F"/>
    <w:rsid w:val="000048CC"/>
    <w:rsid w:val="000129D6"/>
    <w:rsid w:val="00017CC9"/>
    <w:rsid w:val="00023BC4"/>
    <w:rsid w:val="00027A73"/>
    <w:rsid w:val="000303AE"/>
    <w:rsid w:val="000328BF"/>
    <w:rsid w:val="00054E76"/>
    <w:rsid w:val="00065A94"/>
    <w:rsid w:val="00081DB0"/>
    <w:rsid w:val="00097874"/>
    <w:rsid w:val="000B6181"/>
    <w:rsid w:val="001242FD"/>
    <w:rsid w:val="00124A7F"/>
    <w:rsid w:val="00131E08"/>
    <w:rsid w:val="001430B7"/>
    <w:rsid w:val="00180E5C"/>
    <w:rsid w:val="00181FE7"/>
    <w:rsid w:val="001958F8"/>
    <w:rsid w:val="001E1194"/>
    <w:rsid w:val="001E60E4"/>
    <w:rsid w:val="001F3A7E"/>
    <w:rsid w:val="002005BD"/>
    <w:rsid w:val="00202019"/>
    <w:rsid w:val="00202328"/>
    <w:rsid w:val="00224290"/>
    <w:rsid w:val="00232F1E"/>
    <w:rsid w:val="0024422D"/>
    <w:rsid w:val="00247657"/>
    <w:rsid w:val="00271DCA"/>
    <w:rsid w:val="0027479A"/>
    <w:rsid w:val="00274BA4"/>
    <w:rsid w:val="00283B3E"/>
    <w:rsid w:val="00297211"/>
    <w:rsid w:val="002A496A"/>
    <w:rsid w:val="002B45E0"/>
    <w:rsid w:val="002B4FAA"/>
    <w:rsid w:val="002D27F3"/>
    <w:rsid w:val="002E768C"/>
    <w:rsid w:val="002F4D63"/>
    <w:rsid w:val="00334AC6"/>
    <w:rsid w:val="00386E4A"/>
    <w:rsid w:val="00393B1A"/>
    <w:rsid w:val="003940DC"/>
    <w:rsid w:val="003966A2"/>
    <w:rsid w:val="003A3371"/>
    <w:rsid w:val="003C650D"/>
    <w:rsid w:val="003D24EF"/>
    <w:rsid w:val="003E36E1"/>
    <w:rsid w:val="003E47D2"/>
    <w:rsid w:val="004162EF"/>
    <w:rsid w:val="004325D9"/>
    <w:rsid w:val="004325F3"/>
    <w:rsid w:val="00433FB9"/>
    <w:rsid w:val="00440681"/>
    <w:rsid w:val="00450601"/>
    <w:rsid w:val="004605ED"/>
    <w:rsid w:val="004626A2"/>
    <w:rsid w:val="00491CEB"/>
    <w:rsid w:val="00496E58"/>
    <w:rsid w:val="00496FBE"/>
    <w:rsid w:val="004F60DF"/>
    <w:rsid w:val="00504C58"/>
    <w:rsid w:val="0050590C"/>
    <w:rsid w:val="00526AFD"/>
    <w:rsid w:val="00553236"/>
    <w:rsid w:val="00561012"/>
    <w:rsid w:val="005B53C5"/>
    <w:rsid w:val="005C143B"/>
    <w:rsid w:val="005C7319"/>
    <w:rsid w:val="005F09E7"/>
    <w:rsid w:val="00613478"/>
    <w:rsid w:val="006237B9"/>
    <w:rsid w:val="006272F8"/>
    <w:rsid w:val="00634FA1"/>
    <w:rsid w:val="0063521B"/>
    <w:rsid w:val="00683BFF"/>
    <w:rsid w:val="006C6758"/>
    <w:rsid w:val="006C7E8E"/>
    <w:rsid w:val="007337E8"/>
    <w:rsid w:val="007356A3"/>
    <w:rsid w:val="007453E0"/>
    <w:rsid w:val="007717C2"/>
    <w:rsid w:val="0078203D"/>
    <w:rsid w:val="00793907"/>
    <w:rsid w:val="007C0F75"/>
    <w:rsid w:val="00826642"/>
    <w:rsid w:val="00832B7E"/>
    <w:rsid w:val="008479D1"/>
    <w:rsid w:val="00862A5B"/>
    <w:rsid w:val="008772AA"/>
    <w:rsid w:val="00895CCA"/>
    <w:rsid w:val="008E171B"/>
    <w:rsid w:val="008E7AC5"/>
    <w:rsid w:val="00902F24"/>
    <w:rsid w:val="00926A0F"/>
    <w:rsid w:val="0094377B"/>
    <w:rsid w:val="00952347"/>
    <w:rsid w:val="009552B5"/>
    <w:rsid w:val="00955E1C"/>
    <w:rsid w:val="00970FDC"/>
    <w:rsid w:val="00975027"/>
    <w:rsid w:val="00982CE3"/>
    <w:rsid w:val="009E2F20"/>
    <w:rsid w:val="009F1C51"/>
    <w:rsid w:val="00A01889"/>
    <w:rsid w:val="00A0192A"/>
    <w:rsid w:val="00A02A80"/>
    <w:rsid w:val="00A06356"/>
    <w:rsid w:val="00A15D05"/>
    <w:rsid w:val="00A40430"/>
    <w:rsid w:val="00A41E83"/>
    <w:rsid w:val="00A42B4B"/>
    <w:rsid w:val="00A55CA6"/>
    <w:rsid w:val="00A76FF2"/>
    <w:rsid w:val="00A842B5"/>
    <w:rsid w:val="00AC55E5"/>
    <w:rsid w:val="00AF5037"/>
    <w:rsid w:val="00B04336"/>
    <w:rsid w:val="00B05D43"/>
    <w:rsid w:val="00B54C06"/>
    <w:rsid w:val="00B85002"/>
    <w:rsid w:val="00B87211"/>
    <w:rsid w:val="00B92418"/>
    <w:rsid w:val="00BF2493"/>
    <w:rsid w:val="00BF2E11"/>
    <w:rsid w:val="00C06B10"/>
    <w:rsid w:val="00C145E7"/>
    <w:rsid w:val="00C22ADC"/>
    <w:rsid w:val="00C339F6"/>
    <w:rsid w:val="00C340BB"/>
    <w:rsid w:val="00C35647"/>
    <w:rsid w:val="00C574C9"/>
    <w:rsid w:val="00C577A5"/>
    <w:rsid w:val="00C61A68"/>
    <w:rsid w:val="00C842F8"/>
    <w:rsid w:val="00C91B21"/>
    <w:rsid w:val="00CA4C3F"/>
    <w:rsid w:val="00CE6951"/>
    <w:rsid w:val="00D01B72"/>
    <w:rsid w:val="00D01FB5"/>
    <w:rsid w:val="00D3777F"/>
    <w:rsid w:val="00D63AFA"/>
    <w:rsid w:val="00D96F04"/>
    <w:rsid w:val="00DB0DBE"/>
    <w:rsid w:val="00DD1EE0"/>
    <w:rsid w:val="00DD30F1"/>
    <w:rsid w:val="00DD49FE"/>
    <w:rsid w:val="00DE1D9B"/>
    <w:rsid w:val="00E6778B"/>
    <w:rsid w:val="00E82B04"/>
    <w:rsid w:val="00EA26B3"/>
    <w:rsid w:val="00EA461A"/>
    <w:rsid w:val="00EB23AB"/>
    <w:rsid w:val="00ED068C"/>
    <w:rsid w:val="00ED366C"/>
    <w:rsid w:val="00EF4B77"/>
    <w:rsid w:val="00F31A92"/>
    <w:rsid w:val="00F41787"/>
    <w:rsid w:val="00F443A0"/>
    <w:rsid w:val="00F524BA"/>
    <w:rsid w:val="00F71253"/>
    <w:rsid w:val="00F81B47"/>
    <w:rsid w:val="00FA011C"/>
    <w:rsid w:val="00FA1301"/>
    <w:rsid w:val="00FB0D71"/>
    <w:rsid w:val="00FB27D9"/>
    <w:rsid w:val="00FB759C"/>
    <w:rsid w:val="00FD44BD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  <o:shapelayout v:ext="edit">
      <o:idmap v:ext="edit" data="1"/>
    </o:shapelayout>
  </w:shapeDefaults>
  <w:decimalSymbol w:val=","/>
  <w:listSeparator w:val=";"/>
  <w15:chartTrackingRefBased/>
  <w15:docId w15:val="{868E9BA2-FCE5-4D38-9456-EC803459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D9D"/>
  </w:style>
  <w:style w:type="paragraph" w:styleId="Footer">
    <w:name w:val="footer"/>
    <w:basedOn w:val="Normal"/>
    <w:link w:val="Foot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9D"/>
  </w:style>
  <w:style w:type="paragraph" w:styleId="BalloonText">
    <w:name w:val="Balloon Text"/>
    <w:basedOn w:val="Normal"/>
    <w:link w:val="BalloonTextChar"/>
    <w:uiPriority w:val="99"/>
    <w:semiHidden/>
    <w:unhideWhenUsed/>
    <w:rsid w:val="00A31D9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1D9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A1A1E"/>
    <w:pPr>
      <w:ind w:left="720"/>
      <w:contextualSpacing/>
    </w:pPr>
  </w:style>
  <w:style w:type="paragraph" w:customStyle="1" w:styleId="Default">
    <w:name w:val="Default"/>
    <w:rsid w:val="00C06B10"/>
    <w:pPr>
      <w:autoSpaceDE w:val="0"/>
      <w:autoSpaceDN w:val="0"/>
      <w:adjustRightInd w:val="0"/>
    </w:pPr>
    <w:rPr>
      <w:rFonts w:ascii="UniCredit" w:hAnsi="UniCredit" w:cs="UniCredit"/>
      <w:color w:val="000000"/>
      <w:sz w:val="24"/>
      <w:szCs w:val="24"/>
      <w:lang w:val="en-US" w:eastAsia="en-US"/>
    </w:rPr>
  </w:style>
  <w:style w:type="paragraph" w:customStyle="1" w:styleId="Paragrafoelenco1">
    <w:name w:val="Paragrafo elenco1"/>
    <w:basedOn w:val="Normal"/>
    <w:uiPriority w:val="34"/>
    <w:qFormat/>
    <w:rsid w:val="00C06B10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124A7F"/>
    <w:pPr>
      <w:spacing w:after="0" w:line="240" w:lineRule="auto"/>
      <w:ind w:left="720"/>
      <w:contextualSpacing/>
    </w:pPr>
    <w:rPr>
      <w:rFonts w:eastAsia="Times New Roman"/>
      <w:sz w:val="20"/>
      <w:lang w:val="de-DE"/>
    </w:rPr>
  </w:style>
  <w:style w:type="character" w:styleId="Hyperlink">
    <w:name w:val="Hyperlink"/>
    <w:rsid w:val="00004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7837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382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420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696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12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8DCFF-0C8A-47CD-B0FE-B9195B9D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HP</cp:lastModifiedBy>
  <cp:revision>2</cp:revision>
  <cp:lastPrinted>2018-04-05T13:43:00Z</cp:lastPrinted>
  <dcterms:created xsi:type="dcterms:W3CDTF">2019-05-06T13:47:00Z</dcterms:created>
  <dcterms:modified xsi:type="dcterms:W3CDTF">2019-05-06T13:47:00Z</dcterms:modified>
</cp:coreProperties>
</file>