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-237490</wp:posOffset>
                </wp:positionH>
                <wp:positionV relativeFrom="paragraph">
                  <wp:posOffset>-84455</wp:posOffset>
                </wp:positionV>
                <wp:extent cx="6680200" cy="1520983"/>
                <wp:effectExtent l="0" t="0" r="25400" b="222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2098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D28" w:rsidRPr="00477D28" w:rsidRDefault="00477D28" w:rsidP="00477D28">
                            <w:pPr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77D28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Отдел развития сети и бизнес-процессов управляет множеством задач в части развития и оптимизации сети, оптимизации бизнес-процессов, бюджетного процесса, организации конкурсов и Региональных совещаний, реализации электронных проектов и т.п. </w:t>
                            </w:r>
                          </w:p>
                          <w:p w:rsidR="00386E4A" w:rsidRPr="00477D28" w:rsidRDefault="00477D28" w:rsidP="00477D28">
                            <w:pPr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77D28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Работа в </w:t>
                            </w:r>
                            <w:proofErr w:type="spellStart"/>
                            <w:r w:rsidRPr="00477D28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ОРСиБП</w:t>
                            </w:r>
                            <w:proofErr w:type="spellEnd"/>
                            <w:r w:rsidRPr="00477D28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получить знания в области стандартов содержания сети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7pt;margin-top:-6.65pt;width:526pt;height:1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" filled="f" strokecolor="#2eaeda" strokeweight="1pt">
                <v:stroke opacity="31354f" joinstyle="miter"/>
                <v:textbox>
                  <w:txbxContent>
                    <w:p w:rsidR="00477D28" w:rsidRPr="00477D28" w:rsidRDefault="00477D28" w:rsidP="00477D28">
                      <w:pPr>
                        <w:jc w:val="both"/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477D28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Отдел развития сети и бизнес-процессов управляет множеством задач в части развития и оптимизации сети, оптимизации бизнес-процессов, бюджетного процесса, организации конкурсов и Региональных совещаний, реализации электронных проектов и т.п. </w:t>
                      </w:r>
                    </w:p>
                    <w:p w:rsidR="00386E4A" w:rsidRPr="00477D28" w:rsidRDefault="00477D28" w:rsidP="00477D28">
                      <w:pPr>
                        <w:jc w:val="both"/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477D28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Работа в </w:t>
                      </w:r>
                      <w:proofErr w:type="spellStart"/>
                      <w:r w:rsidRPr="00477D28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ОРСиБП</w:t>
                      </w:r>
                      <w:proofErr w:type="spellEnd"/>
                      <w:r w:rsidRPr="00477D28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получить знания в области стандартов содержания сети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B10" w:rsidRDefault="00C06B10">
      <w:bookmarkStart w:id="0" w:name="_GoBack"/>
      <w:bookmarkEnd w:id="0"/>
    </w:p>
    <w:p w:rsidR="00C06B10" w:rsidRDefault="00C06B10"/>
    <w:p w:rsidR="00C06B10" w:rsidRDefault="00C06B10"/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-280670</wp:posOffset>
                </wp:positionH>
                <wp:positionV relativeFrom="paragraph">
                  <wp:posOffset>227965</wp:posOffset>
                </wp:positionV>
                <wp:extent cx="6766737" cy="2199992"/>
                <wp:effectExtent l="0" t="0" r="15240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477D28" w:rsidRPr="00477D28" w:rsidRDefault="00477D28" w:rsidP="00477D28">
                            <w:pPr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7D2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Осуществление контроля за стандартами содержания сети</w:t>
                            </w:r>
                          </w:p>
                          <w:p w:rsidR="00477D28" w:rsidRPr="00477D28" w:rsidRDefault="00477D28" w:rsidP="00477D28">
                            <w:pPr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7D2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Фиксация нарушений, профилактика нарушений</w:t>
                            </w:r>
                          </w:p>
                          <w:p w:rsidR="00477D28" w:rsidRPr="00477D28" w:rsidRDefault="00477D28" w:rsidP="00477D28">
                            <w:pPr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7D2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отчетов для руководителей Розничного блока</w:t>
                            </w:r>
                          </w:p>
                          <w:p w:rsidR="00386E4A" w:rsidRPr="00477D28" w:rsidRDefault="00477D28" w:rsidP="003F1FCE">
                            <w:pPr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77D2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Подготовка предложений о необходимости применения дополнительных мер по стимулированию сотрудников для соблюдения стандартов содержания сети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2.1pt;margin-top:17.95pt;width:532.8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477D28" w:rsidRPr="00477D28" w:rsidRDefault="00477D28" w:rsidP="00477D28">
                      <w:pPr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77D2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Осуществление контроля за стандартами содержания сети</w:t>
                      </w:r>
                    </w:p>
                    <w:p w:rsidR="00477D28" w:rsidRPr="00477D28" w:rsidRDefault="00477D28" w:rsidP="00477D28">
                      <w:pPr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77D2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Фиксация нарушений, профилактика нарушений</w:t>
                      </w:r>
                    </w:p>
                    <w:p w:rsidR="00477D28" w:rsidRPr="00477D28" w:rsidRDefault="00477D28" w:rsidP="00477D28">
                      <w:pPr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77D2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отчетов для руководителей Розничного блока</w:t>
                      </w:r>
                    </w:p>
                    <w:p w:rsidR="00386E4A" w:rsidRPr="00477D28" w:rsidRDefault="00477D28" w:rsidP="003F1FCE">
                      <w:pPr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77D2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Подготовка предложений о необходимости применения дополнительных мер по стимулированию сотрудников для соблюдения стандартов содержания сети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Pr="00386E4A" w:rsidRDefault="00C06B10"/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C06B10"/>
    <w:p w:rsidR="00C06B10" w:rsidRDefault="00477D28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457200</wp:posOffset>
                </wp:positionH>
                <wp:positionV relativeFrom="paragraph">
                  <wp:posOffset>248285</wp:posOffset>
                </wp:positionV>
                <wp:extent cx="6766737" cy="1701800"/>
                <wp:effectExtent l="0" t="0" r="15240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701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Выпускник/Студент последнего курса ф-та/специальности «МЭО/Корпоративные финансы/ Финансовый менеджмент/ Банковское дело» 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Умение работать с информацией, аналитические способности, навык четко расставлять приоритеты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 xml:space="preserve"> MS Office (Word, Excel, Power Point)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–приветствуется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6pt;margin-top:19.55pt;width:532.8pt;height:13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Выпускник/Студент последнего курса ф-та/специальности «МЭО/Корпоративные финансы/ Финансовый менеджмент/ Банковское дело» 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Умение работать с информацией, аналитические способности, навык четко расставлять приоритеты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 xml:space="preserve"> MS Office (Word, Excel, Power Point)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–приветствуется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434340</wp:posOffset>
                </wp:positionH>
                <wp:positionV relativeFrom="paragraph">
                  <wp:posOffset>2013585</wp:posOffset>
                </wp:positionV>
                <wp:extent cx="6766737" cy="1910281"/>
                <wp:effectExtent l="0" t="0" r="1524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9102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</w:t>
                            </w:r>
                            <w:r w:rsidR="0065606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.2pt;margin-top:158.55pt;width:532.8pt;height:150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</w:t>
                      </w:r>
                      <w:r w:rsidR="0065606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82" w:rsidRDefault="00380E82" w:rsidP="003C650D">
      <w:pPr>
        <w:spacing w:after="0" w:line="240" w:lineRule="auto"/>
      </w:pPr>
      <w:r>
        <w:separator/>
      </w:r>
    </w:p>
  </w:endnote>
  <w:endnote w:type="continuationSeparator" w:id="0">
    <w:p w:rsidR="00380E82" w:rsidRDefault="00380E82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02F" w:usb1="5000A06A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82" w:rsidRDefault="00380E82" w:rsidP="003C650D">
      <w:pPr>
        <w:spacing w:after="0" w:line="240" w:lineRule="auto"/>
      </w:pPr>
      <w:r>
        <w:separator/>
      </w:r>
    </w:p>
  </w:footnote>
  <w:footnote w:type="continuationSeparator" w:id="0">
    <w:p w:rsidR="00380E82" w:rsidRDefault="00380E82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081DB0" w:rsidRDefault="00386E4A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477D28">
      <w:rPr>
        <w:rFonts w:ascii="UniCredit CY Medium" w:hAnsi="UniCredit CY Medium"/>
        <w:noProof/>
        <w:sz w:val="44"/>
        <w:szCs w:val="44"/>
        <w:lang w:val="ru-RU"/>
      </w:rPr>
      <w:t>отдел развития сети и бизнес процессов</w:t>
    </w:r>
  </w:p>
  <w:p w:rsidR="001242FD" w:rsidRPr="00A41E83" w:rsidRDefault="00386E4A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-680720</wp:posOffset>
              </wp:positionH>
              <wp:positionV relativeFrom="paragraph">
                <wp:posOffset>365760</wp:posOffset>
              </wp:positionV>
              <wp:extent cx="7468977" cy="27161"/>
              <wp:effectExtent l="0" t="0" r="36830" b="3048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68977" cy="2716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545D4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6pt,28.8pt" to="534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" strokecolor="red" strokeweight="1pt">
              <o:lock v:ext="edit" shapetype="f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9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80E82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77D28"/>
    <w:rsid w:val="00491CEB"/>
    <w:rsid w:val="00496E58"/>
    <w:rsid w:val="00496FBE"/>
    <w:rsid w:val="004F60DF"/>
    <w:rsid w:val="00504C58"/>
    <w:rsid w:val="0050590C"/>
    <w:rsid w:val="00526AFD"/>
    <w:rsid w:val="00553236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56068"/>
    <w:rsid w:val="00683BFF"/>
    <w:rsid w:val="006C6758"/>
    <w:rsid w:val="006C7E8E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479D1"/>
    <w:rsid w:val="00862A5B"/>
    <w:rsid w:val="008772AA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E5CC8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842F8"/>
    <w:rsid w:val="00C91B21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2BCE0AA7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9865-8AD8-45F2-A989-5E333692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2018-04-05T13:43:00Z</cp:lastPrinted>
  <dcterms:created xsi:type="dcterms:W3CDTF">2019-05-06T18:46:00Z</dcterms:created>
  <dcterms:modified xsi:type="dcterms:W3CDTF">2019-05-06T18:46:00Z</dcterms:modified>
</cp:coreProperties>
</file>