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4F" w:rsidRDefault="00D750F2" w:rsidP="0010504F">
      <w:pPr>
        <w:rPr>
          <w:rFonts w:ascii="Cambria" w:hAnsi="Cambria" w:cs="Cambria"/>
          <w:color w:val="3B3838" w:themeColor="background2" w:themeShade="40"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709851" wp14:editId="4F9053FC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1314450" cy="347345"/>
            <wp:effectExtent l="0" t="0" r="0" b="0"/>
            <wp:wrapThrough wrapText="bothSides">
              <wp:wrapPolygon edited="0">
                <wp:start x="0" y="0"/>
                <wp:lineTo x="0" y="20139"/>
                <wp:lineTo x="21287" y="20139"/>
                <wp:lineTo x="21287" y="0"/>
                <wp:lineTo x="0" y="0"/>
              </wp:wrapPolygon>
            </wp:wrapThrough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6F3" w:rsidRPr="0010504F" w:rsidRDefault="009A46F3" w:rsidP="009A46F3">
      <w:pPr>
        <w:jc w:val="both"/>
        <w:rPr>
          <w:rFonts w:ascii="Cambria" w:hAnsi="Cambria" w:cs="Cambria"/>
          <w:color w:val="595959" w:themeColor="text1" w:themeTint="A6"/>
        </w:rPr>
      </w:pPr>
      <w:r w:rsidRPr="0010504F">
        <w:rPr>
          <w:rFonts w:ascii="Cambria" w:hAnsi="Cambria" w:cs="Cambria"/>
          <w:color w:val="595959" w:themeColor="text1" w:themeTint="A6"/>
        </w:rPr>
        <w:t>Компания</w:t>
      </w:r>
      <w:r w:rsidR="0010504F" w:rsidRPr="0010504F">
        <w:rPr>
          <w:rFonts w:ascii="Cambria" w:hAnsi="Cambria" w:cs="Cambria"/>
          <w:b/>
          <w:color w:val="002060"/>
        </w:rPr>
        <w:t xml:space="preserve"> SBS </w:t>
      </w:r>
      <w:proofErr w:type="spellStart"/>
      <w:r w:rsidR="0010504F" w:rsidRPr="0010504F">
        <w:rPr>
          <w:rFonts w:ascii="Cambria" w:hAnsi="Cambria" w:cs="Cambria"/>
          <w:b/>
          <w:color w:val="002060"/>
        </w:rPr>
        <w:t>Consulting</w:t>
      </w:r>
      <w:proofErr w:type="spellEnd"/>
      <w:r w:rsidRPr="0010504F">
        <w:rPr>
          <w:rFonts w:ascii="Cambria" w:hAnsi="Cambria" w:cs="Cambria"/>
          <w:color w:val="595959" w:themeColor="text1" w:themeTint="A6"/>
        </w:rPr>
        <w:t xml:space="preserve"> приглашает энергичных, амбициозных, нацеленных на результат кандидатов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</w:t>
      </w:r>
      <w:r w:rsidR="00456F32">
        <w:rPr>
          <w:rFonts w:ascii="Cambria" w:hAnsi="Cambria" w:cs="Cambria"/>
          <w:color w:val="595959" w:themeColor="text1" w:themeTint="A6"/>
        </w:rPr>
        <w:t>–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студентов</w:t>
      </w:r>
      <w:r w:rsidR="00456F32">
        <w:rPr>
          <w:rFonts w:ascii="Cambria" w:hAnsi="Cambria" w:cs="Cambria"/>
          <w:color w:val="595959" w:themeColor="text1" w:themeTint="A6"/>
        </w:rPr>
        <w:t xml:space="preserve"> </w:t>
      </w:r>
      <w:r w:rsidR="00F520FE">
        <w:rPr>
          <w:rFonts w:ascii="Cambria" w:hAnsi="Cambria" w:cs="Cambria"/>
          <w:color w:val="595959" w:themeColor="text1" w:themeTint="A6"/>
        </w:rPr>
        <w:t>(</w:t>
      </w:r>
      <w:r w:rsidR="00456F32">
        <w:rPr>
          <w:rFonts w:ascii="Cambria" w:hAnsi="Cambria" w:cs="Cambria"/>
          <w:color w:val="595959" w:themeColor="text1" w:themeTint="A6"/>
        </w:rPr>
        <w:t xml:space="preserve">4 курс бакалавриата и </w:t>
      </w:r>
      <w:r w:rsidR="00F520FE">
        <w:rPr>
          <w:rFonts w:ascii="Cambria" w:hAnsi="Cambria" w:cs="Cambria"/>
          <w:color w:val="595959" w:themeColor="text1" w:themeTint="A6"/>
        </w:rPr>
        <w:t xml:space="preserve">2 курс </w:t>
      </w:r>
      <w:r w:rsidR="00456F32">
        <w:rPr>
          <w:rFonts w:ascii="Cambria" w:hAnsi="Cambria" w:cs="Cambria"/>
          <w:color w:val="595959" w:themeColor="text1" w:themeTint="A6"/>
        </w:rPr>
        <w:t>магистратуры</w:t>
      </w:r>
      <w:r w:rsidR="00F520FE">
        <w:rPr>
          <w:rFonts w:ascii="Cambria" w:hAnsi="Cambria" w:cs="Cambria"/>
          <w:color w:val="595959" w:themeColor="text1" w:themeTint="A6"/>
        </w:rPr>
        <w:t>)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и выпускников экономических, финансовых, технических специальностей начать свою карьеру </w:t>
      </w:r>
      <w:r w:rsidRPr="0010504F">
        <w:rPr>
          <w:rFonts w:ascii="Cambria" w:hAnsi="Cambria" w:cs="Cambria"/>
          <w:color w:val="595959" w:themeColor="text1" w:themeTint="A6"/>
        </w:rPr>
        <w:t>в</w:t>
      </w:r>
      <w:r w:rsidR="006F48EE" w:rsidRPr="0010504F">
        <w:rPr>
          <w:rFonts w:ascii="Cambria" w:hAnsi="Cambria" w:cs="Cambria"/>
          <w:color w:val="595959" w:themeColor="text1" w:themeTint="A6"/>
        </w:rPr>
        <w:t xml:space="preserve"> консалтинговой компании.</w:t>
      </w:r>
    </w:p>
    <w:p w:rsidR="009A46F3" w:rsidRPr="004F31DE" w:rsidRDefault="0010504F" w:rsidP="006F48EE">
      <w:pPr>
        <w:ind w:right="-143"/>
        <w:rPr>
          <w:rFonts w:ascii="Cambria" w:hAnsi="Cambria"/>
          <w:color w:val="404040" w:themeColor="text1" w:themeTint="BF"/>
          <w:sz w:val="20"/>
          <w:szCs w:val="20"/>
        </w:rPr>
      </w:pPr>
      <w:r w:rsidRPr="0010504F">
        <w:rPr>
          <w:rFonts w:ascii="Times New Roman" w:eastAsia="Times New Roman" w:hAnsi="Times New Roman" w:cs="Times New Roman"/>
          <w:b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661312" behindDoc="0" locked="0" layoutInCell="1" allowOverlap="1" wp14:anchorId="6AB5036D" wp14:editId="3D515B31">
            <wp:simplePos x="0" y="0"/>
            <wp:positionH relativeFrom="margin">
              <wp:posOffset>3005455</wp:posOffset>
            </wp:positionH>
            <wp:positionV relativeFrom="paragraph">
              <wp:posOffset>63500</wp:posOffset>
            </wp:positionV>
            <wp:extent cx="1767205" cy="1246505"/>
            <wp:effectExtent l="0" t="57150" r="0" b="467995"/>
            <wp:wrapThrough wrapText="bothSides">
              <wp:wrapPolygon edited="0">
                <wp:start x="233" y="-990"/>
                <wp:lineTo x="466" y="29380"/>
                <wp:lineTo x="1397" y="29380"/>
                <wp:lineTo x="2794" y="28719"/>
                <wp:lineTo x="19792" y="26409"/>
                <wp:lineTo x="20024" y="-990"/>
                <wp:lineTo x="233" y="-99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F3" w:rsidRPr="004F31DE">
        <w:rPr>
          <w:rFonts w:ascii="Cambria" w:hAnsi="Cambria"/>
          <w:b/>
          <w:color w:val="323E4F" w:themeColor="text2" w:themeShade="BF"/>
          <w:sz w:val="20"/>
          <w:szCs w:val="20"/>
        </w:rPr>
        <w:t>Аналитик</w:t>
      </w:r>
      <w:r w:rsidR="009A46F3" w:rsidRPr="004F31DE">
        <w:rPr>
          <w:rFonts w:ascii="Cambria" w:hAnsi="Cambria"/>
          <w:sz w:val="20"/>
          <w:szCs w:val="20"/>
        </w:rPr>
        <w:t xml:space="preserve"> – </w:t>
      </w:r>
      <w:r w:rsidR="009A46F3" w:rsidRPr="004F31DE">
        <w:rPr>
          <w:rFonts w:ascii="Cambria" w:hAnsi="Cambria"/>
          <w:color w:val="404040" w:themeColor="text1" w:themeTint="BF"/>
          <w:sz w:val="20"/>
          <w:szCs w:val="20"/>
        </w:rPr>
        <w:t>это фундамент нашей команды. Многие ключевые решения принимаются на основе результатов проведенных аналитиками исследований. Аналитик – это наши руки и скорость. Вы будете искать и анализировать необходимую информацию, готовить красивые презентации, работать в команде с суперпрофи.</w:t>
      </w:r>
    </w:p>
    <w:p w:rsidR="009A46F3" w:rsidRPr="002B65E8" w:rsidRDefault="009A46F3">
      <w:pPr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</w:pP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val="en-US" w:eastAsia="ru-RU"/>
        </w:rPr>
        <w:t>SBS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  <w:t xml:space="preserve"> 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val="en-US" w:eastAsia="ru-RU"/>
        </w:rPr>
        <w:t>Consulting</w:t>
      </w:r>
      <w:r w:rsidRPr="002B65E8">
        <w:rPr>
          <w:rFonts w:ascii="Times New Roman" w:eastAsia="Times New Roman" w:hAnsi="Times New Roman" w:cs="Times New Roman"/>
          <w:b/>
          <w:color w:val="323E4F" w:themeColor="text2" w:themeShade="BF"/>
          <w:sz w:val="24"/>
          <w:szCs w:val="24"/>
          <w:lang w:eastAsia="ru-RU"/>
        </w:rPr>
        <w:t xml:space="preserve"> принимает в команду:</w:t>
      </w:r>
    </w:p>
    <w:p w:rsidR="009A46F3" w:rsidRPr="000F7EB9" w:rsidRDefault="004F31DE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noProof/>
          <w:color w:val="404040" w:themeColor="text1" w:themeTint="BF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638F4F07" wp14:editId="0BD7BCAD">
            <wp:simplePos x="0" y="0"/>
            <wp:positionH relativeFrom="margin">
              <wp:posOffset>64844</wp:posOffset>
            </wp:positionH>
            <wp:positionV relativeFrom="paragraph">
              <wp:posOffset>87630</wp:posOffset>
            </wp:positionV>
            <wp:extent cx="1555115" cy="1234440"/>
            <wp:effectExtent l="0" t="0" r="698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Структурированного и вдумчивого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Инициативного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Нацеленного на результат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Способного эффективно работать в команде</w:t>
      </w:r>
      <w:r w:rsidR="00316670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и</w:t>
      </w: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</w:t>
      </w:r>
      <w:r w:rsidR="00316670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</w:t>
      </w: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самостоятельно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Умеющего свободно и грамотно излагать свои мысли письменно и устно</w:t>
      </w:r>
    </w:p>
    <w:p w:rsidR="009A46F3" w:rsidRPr="000F7EB9" w:rsidRDefault="009A46F3" w:rsidP="00316670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 w:rsidRPr="000F7EB9">
        <w:rPr>
          <w:rFonts w:ascii="Cambria" w:hAnsi="Cambria" w:cs="Cambria"/>
          <w:color w:val="404040" w:themeColor="text1" w:themeTint="BF"/>
          <w:sz w:val="18"/>
          <w:szCs w:val="18"/>
        </w:rPr>
        <w:t>Уверенно владеющего английским языком</w:t>
      </w:r>
    </w:p>
    <w:p w:rsidR="00B1403D" w:rsidRPr="000F7EB9" w:rsidRDefault="00C55B68" w:rsidP="001D2149">
      <w:pPr>
        <w:pStyle w:val="a3"/>
        <w:numPr>
          <w:ilvl w:val="0"/>
          <w:numId w:val="1"/>
        </w:numPr>
        <w:jc w:val="both"/>
        <w:rPr>
          <w:rFonts w:ascii="Cambria" w:hAnsi="Cambria" w:cs="Cambria"/>
          <w:color w:val="404040" w:themeColor="text1" w:themeTint="BF"/>
          <w:sz w:val="18"/>
          <w:szCs w:val="18"/>
        </w:rPr>
      </w:pPr>
      <w:r>
        <w:rPr>
          <w:rFonts w:ascii="Cambria" w:hAnsi="Cambria" w:cs="Cambria"/>
          <w:color w:val="404040" w:themeColor="text1" w:themeTint="BF"/>
          <w:sz w:val="18"/>
          <w:szCs w:val="18"/>
        </w:rPr>
        <w:t xml:space="preserve">Продвинутого пользователя </w:t>
      </w:r>
      <w:proofErr w:type="spellStart"/>
      <w:r>
        <w:rPr>
          <w:rFonts w:ascii="Cambria" w:hAnsi="Cambria" w:cs="Cambria"/>
          <w:color w:val="404040" w:themeColor="text1" w:themeTint="BF"/>
          <w:sz w:val="18"/>
          <w:szCs w:val="18"/>
        </w:rPr>
        <w:t>Word</w:t>
      </w:r>
      <w:proofErr w:type="spellEnd"/>
      <w:r>
        <w:rPr>
          <w:rFonts w:ascii="Cambria" w:hAnsi="Cambria" w:cs="Cambria"/>
          <w:color w:val="404040" w:themeColor="text1" w:themeTint="BF"/>
          <w:sz w:val="18"/>
          <w:szCs w:val="18"/>
        </w:rPr>
        <w:t xml:space="preserve">, </w:t>
      </w:r>
      <w:proofErr w:type="spellStart"/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Excel</w:t>
      </w:r>
      <w:proofErr w:type="spellEnd"/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, </w:t>
      </w:r>
      <w:r w:rsid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              </w:t>
      </w:r>
      <w:r w:rsidR="000F7EB9" w:rsidRPr="000F7EB9">
        <w:rPr>
          <w:rFonts w:ascii="Cambria" w:hAnsi="Cambria" w:cs="Cambria"/>
          <w:color w:val="FFFFFF" w:themeColor="background1"/>
          <w:sz w:val="18"/>
          <w:szCs w:val="18"/>
        </w:rPr>
        <w:t xml:space="preserve">……… </w:t>
      </w:r>
      <w:r w:rsidR="000F7EB9">
        <w:rPr>
          <w:rFonts w:ascii="Cambria" w:hAnsi="Cambria" w:cs="Cambria"/>
          <w:color w:val="404040" w:themeColor="text1" w:themeTint="BF"/>
          <w:sz w:val="18"/>
          <w:szCs w:val="18"/>
        </w:rPr>
        <w:t xml:space="preserve">      </w:t>
      </w:r>
      <w:r w:rsidR="009A46F3" w:rsidRPr="000F7EB9">
        <w:rPr>
          <w:rFonts w:ascii="Cambria" w:hAnsi="Cambria" w:cs="Cambria"/>
          <w:color w:val="404040" w:themeColor="text1" w:themeTint="BF"/>
          <w:sz w:val="18"/>
          <w:szCs w:val="18"/>
        </w:rPr>
        <w:t>P</w:t>
      </w:r>
      <w:proofErr w:type="spellStart"/>
      <w:r w:rsidR="00AA6538" w:rsidRPr="000F7EB9">
        <w:rPr>
          <w:rFonts w:ascii="Cambria" w:hAnsi="Cambria" w:cs="Cambria"/>
          <w:color w:val="404040" w:themeColor="text1" w:themeTint="BF"/>
          <w:sz w:val="18"/>
          <w:szCs w:val="18"/>
          <w:lang w:val="en-US"/>
        </w:rPr>
        <w:t>owepPoint</w:t>
      </w:r>
      <w:proofErr w:type="spellEnd"/>
    </w:p>
    <w:p w:rsidR="009A46F3" w:rsidRPr="00A82D22" w:rsidRDefault="00D750F2" w:rsidP="00B1403D">
      <w:pPr>
        <w:jc w:val="both"/>
        <w:rPr>
          <w:rStyle w:val="a4"/>
          <w:rFonts w:ascii="Cambria" w:hAnsi="Cambria" w:cs="Cambria"/>
          <w:color w:val="3B3838" w:themeColor="background2" w:themeShade="40"/>
          <w:sz w:val="20"/>
          <w:szCs w:val="20"/>
          <w:u w:val="none"/>
        </w:rPr>
      </w:pP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Команда профессионалов - это самый ценный актив компании </w:t>
      </w:r>
      <w:r w:rsidRPr="00B1403D">
        <w:rPr>
          <w:rFonts w:ascii="Cambria" w:hAnsi="Cambria" w:cs="Cambria"/>
          <w:b/>
          <w:color w:val="002060"/>
          <w:sz w:val="20"/>
          <w:szCs w:val="20"/>
        </w:rPr>
        <w:t xml:space="preserve">SBS </w:t>
      </w:r>
      <w:proofErr w:type="spellStart"/>
      <w:r w:rsidRPr="00B1403D">
        <w:rPr>
          <w:rFonts w:ascii="Cambria" w:hAnsi="Cambria" w:cs="Cambria"/>
          <w:b/>
          <w:color w:val="002060"/>
          <w:sz w:val="20"/>
          <w:szCs w:val="20"/>
        </w:rPr>
        <w:t>Consulting</w:t>
      </w:r>
      <w:proofErr w:type="spellEnd"/>
      <w:r w:rsidRPr="00B1403D">
        <w:rPr>
          <w:rFonts w:ascii="Cambria" w:hAnsi="Cambria" w:cs="Cambria"/>
          <w:b/>
          <w:color w:val="002060"/>
          <w:sz w:val="20"/>
          <w:szCs w:val="20"/>
        </w:rPr>
        <w:t>.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У Вас есть прекрасная возможность приобрести интересный и ценный опыт в области консалтинга. Н</w:t>
      </w:r>
      <w:r w:rsidR="007C5537"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>аправляй</w:t>
      </w:r>
      <w:r w:rsidR="005E2C2F">
        <w:rPr>
          <w:rFonts w:ascii="Cambria" w:hAnsi="Cambria" w:cs="Cambria"/>
          <w:color w:val="3B3838" w:themeColor="background2" w:themeShade="40"/>
          <w:sz w:val="20"/>
          <w:szCs w:val="20"/>
        </w:rPr>
        <w:t>те</w:t>
      </w:r>
      <w:r w:rsidR="007C5537"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>резюме</w:t>
      </w:r>
      <w:r w:rsidR="002B65E8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и сопроводительное письмо</w:t>
      </w:r>
      <w:r w:rsidRPr="00B1403D">
        <w:rPr>
          <w:rFonts w:ascii="Cambria" w:hAnsi="Cambria" w:cs="Cambria"/>
          <w:color w:val="3B3838" w:themeColor="background2" w:themeShade="40"/>
          <w:sz w:val="20"/>
          <w:szCs w:val="20"/>
        </w:rPr>
        <w:t xml:space="preserve"> </w:t>
      </w:r>
      <w:r w:rsidRPr="00B1403D">
        <w:rPr>
          <w:rFonts w:ascii="Cambria" w:hAnsi="Cambria" w:cs="Cambria"/>
          <w:color w:val="404040" w:themeColor="text1" w:themeTint="BF"/>
          <w:sz w:val="20"/>
          <w:szCs w:val="20"/>
        </w:rPr>
        <w:t>на:</w:t>
      </w:r>
      <w:r w:rsidRPr="00B1403D">
        <w:rPr>
          <w:rFonts w:ascii="Cambria" w:hAnsi="Cambria" w:cs="Cambria"/>
          <w:color w:val="1F4E79" w:themeColor="accent1" w:themeShade="80"/>
          <w:sz w:val="20"/>
          <w:szCs w:val="20"/>
        </w:rPr>
        <w:t xml:space="preserve"> </w:t>
      </w:r>
      <w:hyperlink r:id="rId9" w:history="1">
        <w:r w:rsidRPr="00B1403D">
          <w:rPr>
            <w:rStyle w:val="a4"/>
            <w:rFonts w:ascii="Cambria" w:hAnsi="Cambria" w:cs="Cambria"/>
            <w:color w:val="023160" w:themeColor="hyperlink" w:themeShade="80"/>
            <w:sz w:val="20"/>
            <w:szCs w:val="20"/>
          </w:rPr>
          <w:t>vacancy@sbs-consulting.ru</w:t>
        </w:r>
      </w:hyperlink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  <w:r w:rsidRPr="006F48E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A18CB" wp14:editId="21F5FD5D">
                <wp:simplePos x="0" y="0"/>
                <wp:positionH relativeFrom="margin">
                  <wp:posOffset>-183515</wp:posOffset>
                </wp:positionH>
                <wp:positionV relativeFrom="paragraph">
                  <wp:posOffset>144145</wp:posOffset>
                </wp:positionV>
                <wp:extent cx="4845025" cy="1460665"/>
                <wp:effectExtent l="0" t="0" r="13335" b="2540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25" cy="14606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0F2" w:rsidRPr="004F31DE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F31DE">
                              <w:rPr>
                                <w:rFonts w:ascii="Cambria" w:hAnsi="Cambria" w:cs="Cambria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SBS </w:t>
                            </w:r>
                            <w:proofErr w:type="spellStart"/>
                            <w:r w:rsidRPr="004F31DE">
                              <w:rPr>
                                <w:rFonts w:ascii="Cambria" w:hAnsi="Cambria" w:cs="Cambria"/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Consulting</w:t>
                            </w:r>
                            <w:proofErr w:type="spellEnd"/>
                            <w:r w:rsidRPr="004F31DE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 – 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российская консалтинговая компания, предоставляющая услуги в сфере стратегического консалтинга. Компания специализируется на разработке стратегии и бизнес-плана развития компании; совершенствовании системы управления и бизнес-процессов компании; повы</w:t>
                            </w:r>
                            <w:r w:rsidR="006F0A6B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шении операционной эффективности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 консультировании</w:t>
                            </w:r>
                            <w:r w:rsidR="00AA6538"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органов государственной власти. </w:t>
                            </w:r>
                            <w:r w:rsidR="006F0A6B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Более подробная информация</w:t>
                            </w:r>
                            <w:r w:rsidRPr="004F31DE">
                              <w:rPr>
                                <w:rFonts w:ascii="Cambria" w:hAnsi="Cambria" w:cs="Cambr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о компании и карьерных возможностях на нашем сайте </w:t>
                            </w:r>
                            <w:hyperlink r:id="rId10" w:history="1">
                              <w:r w:rsidRPr="004F31DE">
                                <w:rPr>
                                  <w:rStyle w:val="a4"/>
                                  <w:rFonts w:ascii="Cambria" w:hAnsi="Cambria" w:cs="Cambria"/>
                                  <w:color w:val="023160" w:themeColor="hyperlink" w:themeShade="80"/>
                                  <w:sz w:val="20"/>
                                  <w:szCs w:val="20"/>
                                </w:rPr>
                                <w:t>http://www.sbs-consulting.ru</w:t>
                              </w:r>
                            </w:hyperlink>
                            <w:r w:rsidRPr="004F31DE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31DE"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D750F2">
                              <w:rPr>
                                <w:rFonts w:ascii="Cambria" w:hAnsi="Cambria" w:cs="Cambria"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D750F2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</w:p>
                          <w:p w:rsidR="00D750F2" w:rsidRPr="00D750F2" w:rsidRDefault="00D750F2" w:rsidP="00D750F2">
                            <w:pPr>
                              <w:jc w:val="both"/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:rsidR="00D750F2" w:rsidRPr="00D750F2" w:rsidRDefault="00D750F2" w:rsidP="00D750F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DA18CB" id="Прямоугольник: скругленные углы 2" o:spid="_x0000_s1026" style="position:absolute;left:0;text-align:left;margin-left:-14.45pt;margin-top:11.35pt;width:381.5pt;height:1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" fillcolor="#deeaf6 [660]" strokecolor="white [3212]" strokeweight="1pt">
                <v:stroke joinstyle="miter"/>
                <v:textbox>
                  <w:txbxContent>
                    <w:p w:rsidR="00D750F2" w:rsidRPr="004F31DE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F31DE">
                        <w:rPr>
                          <w:rFonts w:ascii="Cambria" w:hAnsi="Cambria" w:cs="Cambria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 xml:space="preserve">SBS </w:t>
                      </w:r>
                      <w:proofErr w:type="spellStart"/>
                      <w:proofErr w:type="gramStart"/>
                      <w:r w:rsidRPr="004F31DE">
                        <w:rPr>
                          <w:rFonts w:ascii="Cambria" w:hAnsi="Cambria" w:cs="Cambria"/>
                          <w:b/>
                          <w:color w:val="1F4E79" w:themeColor="accent1" w:themeShade="80"/>
                          <w:sz w:val="20"/>
                          <w:szCs w:val="20"/>
                        </w:rPr>
                        <w:t>Consulting</w:t>
                      </w:r>
                      <w:proofErr w:type="spellEnd"/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 –</w:t>
                      </w:r>
                      <w:proofErr w:type="gramEnd"/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российская консалтинговая компания, предоставляющая услуги в сфере стратегического консалтинга. Компания специализируется на разработке стратегии и бизнес-плана развития компании; совершенствовании системы управления и бизнес-процессов компании; повы</w:t>
                      </w:r>
                      <w:r w:rsidR="006F0A6B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шении операционной эффективности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; консультировании</w:t>
                      </w:r>
                      <w:r w:rsidR="00AA6538"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 xml:space="preserve"> органов государственной власти. </w:t>
                      </w:r>
                      <w:r w:rsidR="006F0A6B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>Более подробная информация</w:t>
                      </w:r>
                      <w:r w:rsidRPr="004F31DE">
                        <w:rPr>
                          <w:rFonts w:ascii="Cambria" w:hAnsi="Cambria" w:cs="Cambria"/>
                          <w:color w:val="404040" w:themeColor="text1" w:themeTint="BF"/>
                          <w:sz w:val="20"/>
                          <w:szCs w:val="20"/>
                        </w:rPr>
                        <w:t xml:space="preserve"> о компании и карьерных возможностях на нашем сайте </w:t>
                      </w:r>
                      <w:hyperlink r:id="rId11" w:history="1">
                        <w:r w:rsidRPr="004F31DE">
                          <w:rPr>
                            <w:rStyle w:val="a4"/>
                            <w:rFonts w:ascii="Cambria" w:hAnsi="Cambria" w:cs="Cambria"/>
                            <w:color w:val="023160" w:themeColor="hyperlink" w:themeShade="80"/>
                            <w:sz w:val="20"/>
                            <w:szCs w:val="20"/>
                          </w:rPr>
                          <w:t>http://www.sbs-consulting.ru</w:t>
                        </w:r>
                      </w:hyperlink>
                      <w:r w:rsidRPr="004F31DE">
                        <w:rPr>
                          <w:rFonts w:ascii="Cambria" w:hAnsi="Cambria" w:cs="Cambria"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4F31DE">
                        <w:rPr>
                          <w:rFonts w:ascii="Cambria" w:hAnsi="Cambria" w:cs="Cambria"/>
                          <w:color w:val="3B3838" w:themeColor="background2" w:themeShade="40"/>
                          <w:sz w:val="20"/>
                          <w:szCs w:val="20"/>
                        </w:rPr>
                        <w:t>.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D750F2">
                        <w:rPr>
                          <w:rFonts w:ascii="Cambria" w:hAnsi="Cambria" w:cs="Cambria"/>
                          <w:color w:val="3B3838" w:themeColor="background2" w:themeShade="4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D750F2"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  <w:t xml:space="preserve">                 </w:t>
                      </w:r>
                    </w:p>
                    <w:p w:rsidR="00D750F2" w:rsidRPr="00D750F2" w:rsidRDefault="00D750F2" w:rsidP="00D750F2">
                      <w:pPr>
                        <w:jc w:val="both"/>
                        <w:rPr>
                          <w:rFonts w:ascii="Cambria" w:hAnsi="Cambria" w:cs="Cambria"/>
                          <w:color w:val="1F4E79" w:themeColor="accent1" w:themeShade="80"/>
                          <w:sz w:val="26"/>
                          <w:szCs w:val="26"/>
                        </w:rPr>
                      </w:pPr>
                    </w:p>
                    <w:p w:rsidR="00D750F2" w:rsidRPr="00D750F2" w:rsidRDefault="00D750F2" w:rsidP="00D750F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</w:p>
    <w:p w:rsidR="00A82D22" w:rsidRDefault="00A82D22" w:rsidP="00B1403D">
      <w:pPr>
        <w:jc w:val="both"/>
        <w:rPr>
          <w:rStyle w:val="a4"/>
          <w:rFonts w:ascii="Cambria" w:hAnsi="Cambria" w:cs="Cambria"/>
          <w:color w:val="023160" w:themeColor="hyperlink" w:themeShade="80"/>
          <w:sz w:val="20"/>
          <w:szCs w:val="20"/>
        </w:rPr>
      </w:pPr>
    </w:p>
    <w:p w:rsidR="00A82D22" w:rsidRPr="00B1403D" w:rsidRDefault="00A82D22" w:rsidP="00B1403D">
      <w:pPr>
        <w:jc w:val="both"/>
        <w:rPr>
          <w:rFonts w:ascii="Cambria" w:hAnsi="Cambria" w:cs="Cambria"/>
          <w:color w:val="404040" w:themeColor="text1" w:themeTint="BF"/>
          <w:sz w:val="16"/>
          <w:szCs w:val="16"/>
        </w:rPr>
      </w:pPr>
    </w:p>
    <w:sectPr w:rsidR="00A82D22" w:rsidRPr="00B1403D" w:rsidSect="006F48EE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258A7"/>
    <w:multiLevelType w:val="hybridMultilevel"/>
    <w:tmpl w:val="899EF9DA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76130015"/>
    <w:multiLevelType w:val="hybridMultilevel"/>
    <w:tmpl w:val="FE825514"/>
    <w:lvl w:ilvl="0" w:tplc="FD402926">
      <w:numFmt w:val="bullet"/>
      <w:lvlText w:val="•"/>
      <w:lvlJc w:val="left"/>
      <w:pPr>
        <w:ind w:left="1485" w:hanging="45"/>
      </w:pPr>
      <w:rPr>
        <w:rFonts w:asciiTheme="minorHAnsi" w:eastAsiaTheme="minorHAnsi" w:hAnsiTheme="minorHAnsi" w:cs="Cambria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98"/>
    <w:rsid w:val="000F7EB9"/>
    <w:rsid w:val="0010504F"/>
    <w:rsid w:val="001D2149"/>
    <w:rsid w:val="002B65E8"/>
    <w:rsid w:val="00316670"/>
    <w:rsid w:val="00344901"/>
    <w:rsid w:val="00425E06"/>
    <w:rsid w:val="00456F32"/>
    <w:rsid w:val="004F31DE"/>
    <w:rsid w:val="005E2C2F"/>
    <w:rsid w:val="006F0A6B"/>
    <w:rsid w:val="006F48EE"/>
    <w:rsid w:val="007449C6"/>
    <w:rsid w:val="007C5537"/>
    <w:rsid w:val="00846CEA"/>
    <w:rsid w:val="008D3B98"/>
    <w:rsid w:val="00932E47"/>
    <w:rsid w:val="009A46F3"/>
    <w:rsid w:val="00A82D22"/>
    <w:rsid w:val="00A83F7E"/>
    <w:rsid w:val="00AA6538"/>
    <w:rsid w:val="00AF1C3E"/>
    <w:rsid w:val="00B1403D"/>
    <w:rsid w:val="00C55B68"/>
    <w:rsid w:val="00CD7AA2"/>
    <w:rsid w:val="00CF3720"/>
    <w:rsid w:val="00D750F2"/>
    <w:rsid w:val="00DC1829"/>
    <w:rsid w:val="00F5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6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50F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7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4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9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6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50F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7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4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bs-consulting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bs-consulting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cancy@sbs-consult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Сукновалова</dc:creator>
  <cp:lastModifiedBy>Пользователь Windows</cp:lastModifiedBy>
  <cp:revision>2</cp:revision>
  <cp:lastPrinted>2017-10-13T08:38:00Z</cp:lastPrinted>
  <dcterms:created xsi:type="dcterms:W3CDTF">2019-12-27T09:39:00Z</dcterms:created>
  <dcterms:modified xsi:type="dcterms:W3CDTF">2019-12-27T09:39:00Z</dcterms:modified>
</cp:coreProperties>
</file>