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9" w:rsidRDefault="002E0679" w:rsidP="002E0679">
      <w:pPr>
        <w:pStyle w:val="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bCs/>
          <w:color w:val="000000"/>
        </w:rPr>
        <w:t>Социально-экономические практики населения как ресурс ослабления мусорной проблемы в России</w:t>
      </w:r>
    </w:p>
    <w:p w:rsidR="002E0679" w:rsidRDefault="002E0679" w:rsidP="002E0679">
      <w:pPr>
        <w:pStyle w:val="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E0679" w:rsidRDefault="002E0679" w:rsidP="002E0679">
      <w:pPr>
        <w:pStyle w:val="xxmsonormal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Проблема обращения с бытовыми отходами обостряется с каждым годом, несмотря на неоднократные попытки внедрить систему их раздельного сбора (РСБО). Самым слабым звеном в социальном механизме институционализации этой практики зачастую объявляется население. Но действительно ли это так? В докладе</w:t>
      </w:r>
      <w:r>
        <w:rPr>
          <w:i/>
          <w:iCs/>
          <w:color w:val="000000"/>
        </w:rPr>
        <w:t> </w:t>
      </w:r>
      <w:r>
        <w:rPr>
          <w:color w:val="000000"/>
        </w:rPr>
        <w:t>по результатам трех всероссийских репрезентативных исследований (2014 г., 2017 г., 2020 г.) представлены данные об уровнях реального и потенциального включения населения в РСБО, а также в новые и традиционные социально-экономические практики, сокращающие образование мусора домохозяйствами. Среди них: снижение использования пластиковых пакетов; покупка товаров в перерабатываемой /разлагаемой упаковке, с минимальной упаковкой или вообще без нее; передача (вместо выбрасывания) ненужных вещей/ предметов в хорошем состоянии другим людям (знакомым и незнакомым); добровольный отказ от покупок не особо нужных вещей и пр., а также новые практики </w:t>
      </w:r>
      <w:r>
        <w:rPr>
          <w:color w:val="000000"/>
          <w:lang w:val="en-US"/>
        </w:rPr>
        <w:t>peer</w:t>
      </w:r>
      <w:r>
        <w:rPr>
          <w:color w:val="000000"/>
        </w:rPr>
        <w:t>-</w:t>
      </w:r>
      <w:r>
        <w:rPr>
          <w:color w:val="000000"/>
          <w:lang w:val="en-US"/>
        </w:rPr>
        <w:t>to</w:t>
      </w:r>
      <w:r>
        <w:rPr>
          <w:color w:val="000000"/>
        </w:rPr>
        <w:t>-</w:t>
      </w:r>
      <w:r>
        <w:rPr>
          <w:color w:val="000000"/>
          <w:lang w:val="en-US"/>
        </w:rPr>
        <w:t>peer</w:t>
      </w:r>
      <w:r>
        <w:rPr>
          <w:color w:val="000000"/>
        </w:rPr>
        <w:t> (</w:t>
      </w:r>
      <w:r>
        <w:rPr>
          <w:color w:val="000000"/>
          <w:lang w:val="en-US"/>
        </w:rPr>
        <w:t>P</w:t>
      </w:r>
      <w:r>
        <w:rPr>
          <w:color w:val="000000"/>
        </w:rPr>
        <w:t>2</w:t>
      </w:r>
      <w:r>
        <w:rPr>
          <w:color w:val="000000"/>
          <w:lang w:val="en-US"/>
        </w:rPr>
        <w:t>P</w:t>
      </w:r>
      <w:r>
        <w:rPr>
          <w:color w:val="000000"/>
        </w:rPr>
        <w:t>) самоорганизации потребителей в рамках интернет-сообществ - от бесплатной передачи незнакомым людям и/или получения от них излишних продуктов питания (</w:t>
      </w:r>
      <w:proofErr w:type="spellStart"/>
      <w:r>
        <w:rPr>
          <w:color w:val="000000"/>
        </w:rPr>
        <w:t>фудшеринг</w:t>
      </w:r>
      <w:proofErr w:type="spellEnd"/>
      <w:r>
        <w:rPr>
          <w:color w:val="000000"/>
        </w:rPr>
        <w:t>) и вещей до совместного потребления благ на основе временного доступа (</w:t>
      </w:r>
      <w:r>
        <w:rPr>
          <w:color w:val="000000"/>
          <w:lang w:val="en-US"/>
        </w:rPr>
        <w:t>P</w:t>
      </w:r>
      <w:r>
        <w:rPr>
          <w:color w:val="000000"/>
        </w:rPr>
        <w:t>2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 онлайн аренда вещей и пр.). С помощью аппарата бинарной и </w:t>
      </w:r>
      <w:proofErr w:type="spellStart"/>
      <w:r>
        <w:rPr>
          <w:color w:val="000000"/>
        </w:rPr>
        <w:t>мульти</w:t>
      </w:r>
      <w:r>
        <w:rPr>
          <w:color w:val="000000"/>
        </w:rPr>
        <w:softHyphen/>
        <w:t>номиальной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логит</w:t>
      </w:r>
      <w:proofErr w:type="spellEnd"/>
      <w:r>
        <w:rPr>
          <w:color w:val="000000"/>
        </w:rPr>
        <w:t>-регрессий определены факторы, в наибольшей степени связанные с вероятностью попадания индивидов в группы с разной позицией в отношении участия в РСБО и в практиках, сокращающих образование мусора. Показано, что заявления о неготовности массовых групп россиян к РСБО являются мифом, однако потенциальные участники предъявляют более сложные запросы на условия своего вхождения в данную практику по сравнению с нынешними участниками. На этой основе делается вывод о потенциале и мерах по расширению участия россиян в РСБО. Вскрытая фрагментарность современного пространства практик по ослаблению мусорной проблемы в России, как и степень и условия их пересечения с РСБО актуализируют разработку более комплексной политики в этой сфере, расширяющей каналы и возможности вхождения со стороны разных групп.</w:t>
      </w:r>
    </w:p>
    <w:p w:rsidR="002E0679" w:rsidRDefault="002E0679" w:rsidP="002E0679">
      <w:pPr>
        <w:pStyle w:val="xxmsonormal"/>
        <w:spacing w:before="0" w:beforeAutospacing="0" w:after="120" w:afterAutospacing="0"/>
        <w:jc w:val="both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2E0679" w:rsidRDefault="002E0679" w:rsidP="002E0679">
      <w:pPr>
        <w:pStyle w:val="xxmsonormal"/>
        <w:spacing w:before="0" w:beforeAutospacing="0" w:after="120" w:afterAutospacing="0"/>
        <w:jc w:val="both"/>
        <w:rPr>
          <w:rFonts w:ascii="Calibri" w:hAnsi="Calibri"/>
          <w:color w:val="000000"/>
        </w:rPr>
      </w:pPr>
      <w:r>
        <w:rPr>
          <w:color w:val="000000"/>
        </w:rPr>
        <w:t>Подробнее:</w:t>
      </w:r>
    </w:p>
    <w:p w:rsidR="002E0679" w:rsidRDefault="002E0679" w:rsidP="002E0679">
      <w:pPr>
        <w:pStyle w:val="xxmsonormal"/>
        <w:spacing w:before="0" w:beforeAutospacing="0" w:after="120" w:afterAutospacing="0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  <w:sz w:val="20"/>
          <w:szCs w:val="20"/>
        </w:rPr>
        <w:t>Шабанова М.А.</w:t>
      </w:r>
      <w:r>
        <w:rPr>
          <w:color w:val="000000"/>
          <w:sz w:val="20"/>
          <w:szCs w:val="20"/>
        </w:rPr>
        <w:t> Раздельный сбор бытовых отходов в России: уровень, факторы и потенциал включения населения // Мир России. 2019. №3. С. 88-112. </w:t>
      </w:r>
      <w:hyperlink r:id="rId4" w:tgtFrame="_blank" w:history="1">
        <w:r>
          <w:rPr>
            <w:rStyle w:val="a3"/>
            <w:sz w:val="20"/>
            <w:szCs w:val="20"/>
          </w:rPr>
          <w:t>https://mirros.hse.ru/article/view/9964/10875</w:t>
        </w:r>
      </w:hyperlink>
    </w:p>
    <w:p w:rsidR="002E0679" w:rsidRPr="002E0679" w:rsidRDefault="002E0679" w:rsidP="002E0679">
      <w:pPr>
        <w:pStyle w:val="a4"/>
        <w:shd w:val="clear" w:color="auto" w:fill="FFFFFF"/>
        <w:spacing w:before="0" w:beforeAutospacing="0" w:after="12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>Шабанова М.А.</w:t>
      </w:r>
      <w:r>
        <w:rPr>
          <w:rFonts w:ascii="Calibri" w:hAnsi="Calibri"/>
          <w:color w:val="000000"/>
          <w:sz w:val="20"/>
          <w:szCs w:val="20"/>
        </w:rPr>
        <w:t xml:space="preserve"> Социально-экономические практики населения как ресурс ослабления мусорной проблемы в России // Социологические исследования. </w:t>
      </w:r>
      <w:r w:rsidRPr="002E0679">
        <w:rPr>
          <w:rFonts w:ascii="Calibri" w:hAnsi="Calibri"/>
          <w:color w:val="000000"/>
          <w:sz w:val="20"/>
          <w:szCs w:val="20"/>
          <w:lang w:val="en-US"/>
        </w:rPr>
        <w:t xml:space="preserve">2019. №6. </w:t>
      </w:r>
      <w:r>
        <w:rPr>
          <w:rFonts w:ascii="Calibri" w:hAnsi="Calibri"/>
          <w:color w:val="000000"/>
          <w:sz w:val="20"/>
          <w:szCs w:val="20"/>
        </w:rPr>
        <w:t>С</w:t>
      </w:r>
      <w:r w:rsidRPr="002E0679">
        <w:rPr>
          <w:rFonts w:ascii="Calibri" w:hAnsi="Calibri"/>
          <w:color w:val="000000"/>
          <w:sz w:val="20"/>
          <w:szCs w:val="20"/>
          <w:lang w:val="en-US"/>
        </w:rPr>
        <w:t>. 50-63. </w:t>
      </w:r>
      <w:hyperlink r:id="rId5" w:tgtFrame="_blank" w:history="1">
        <w:r w:rsidRPr="002E0679">
          <w:rPr>
            <w:rStyle w:val="a3"/>
            <w:rFonts w:ascii="Calibri" w:hAnsi="Calibri"/>
            <w:sz w:val="20"/>
            <w:szCs w:val="20"/>
            <w:lang w:val="en-US"/>
          </w:rPr>
          <w:t>http://socis.isras.ru/files/File/2019/6/Shabanova.pdf</w:t>
        </w:r>
      </w:hyperlink>
      <w:r w:rsidRPr="002E0679">
        <w:rPr>
          <w:rFonts w:ascii="Calibri" w:hAnsi="Calibri"/>
          <w:color w:val="000000"/>
          <w:sz w:val="20"/>
          <w:szCs w:val="20"/>
          <w:lang w:val="en-US"/>
        </w:rPr>
        <w:t>    </w:t>
      </w:r>
      <w:r>
        <w:rPr>
          <w:rFonts w:ascii="Calibri" w:hAnsi="Calibri"/>
          <w:color w:val="000000"/>
          <w:sz w:val="20"/>
          <w:szCs w:val="20"/>
        </w:rPr>
        <w:t>Перевод</w:t>
      </w:r>
      <w:r w:rsidRPr="002E0679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на</w:t>
      </w:r>
      <w:r w:rsidRPr="002E0679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анг</w:t>
      </w:r>
      <w:proofErr w:type="spellEnd"/>
      <w:r w:rsidRPr="002E0679">
        <w:rPr>
          <w:rFonts w:ascii="Calibri" w:hAnsi="Calibri"/>
          <w:color w:val="000000"/>
          <w:sz w:val="20"/>
          <w:szCs w:val="20"/>
          <w:lang w:val="en-US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>в</w:t>
      </w:r>
      <w:r w:rsidRPr="002E0679">
        <w:rPr>
          <w:rFonts w:ascii="Calibri" w:hAnsi="Calibri"/>
          <w:color w:val="000000"/>
          <w:sz w:val="20"/>
          <w:szCs w:val="20"/>
          <w:lang w:val="en-US"/>
        </w:rPr>
        <w:t>: </w:t>
      </w:r>
      <w:r>
        <w:rPr>
          <w:rFonts w:ascii="Calibri" w:hAnsi="Calibri"/>
          <w:color w:val="000000"/>
          <w:sz w:val="20"/>
          <w:szCs w:val="20"/>
          <w:lang w:val="en-US"/>
        </w:rPr>
        <w:t>Social Sciences</w:t>
      </w:r>
      <w:r w:rsidRPr="002E0679">
        <w:rPr>
          <w:rFonts w:ascii="Calibri" w:hAnsi="Calibri"/>
          <w:caps/>
          <w:color w:val="000000"/>
          <w:sz w:val="20"/>
          <w:szCs w:val="20"/>
          <w:lang w:val="en-US"/>
        </w:rPr>
        <w:t>, 2019, № 2, </w:t>
      </w:r>
      <w:r>
        <w:rPr>
          <w:rFonts w:ascii="Calibri" w:hAnsi="Calibri"/>
          <w:caps/>
          <w:color w:val="000000"/>
          <w:sz w:val="20"/>
          <w:szCs w:val="20"/>
          <w:lang w:val="en-US"/>
        </w:rPr>
        <w:t>V</w:t>
      </w:r>
      <w:r w:rsidRPr="002E0679">
        <w:rPr>
          <w:rFonts w:ascii="Calibri" w:hAnsi="Calibri"/>
          <w:caps/>
          <w:color w:val="000000"/>
          <w:sz w:val="20"/>
          <w:szCs w:val="20"/>
          <w:lang w:val="en-US"/>
        </w:rPr>
        <w:t> 50 </w:t>
      </w:r>
      <w:proofErr w:type="spellStart"/>
      <w:r>
        <w:rPr>
          <w:rFonts w:ascii="Calibri" w:hAnsi="Calibri"/>
          <w:color w:val="000000"/>
          <w:sz w:val="20"/>
          <w:szCs w:val="20"/>
        </w:rPr>
        <w:t>рр</w:t>
      </w:r>
      <w:proofErr w:type="spellEnd"/>
      <w:r w:rsidRPr="002E0679">
        <w:rPr>
          <w:rFonts w:ascii="Calibri" w:hAnsi="Calibri"/>
          <w:caps/>
          <w:color w:val="000000"/>
          <w:sz w:val="20"/>
          <w:szCs w:val="20"/>
          <w:lang w:val="en-US"/>
        </w:rPr>
        <w:t>.3-20.</w:t>
      </w:r>
    </w:p>
    <w:p w:rsidR="006C2F25" w:rsidRPr="002E0679" w:rsidRDefault="006C2F25">
      <w:pPr>
        <w:rPr>
          <w:lang w:val="en-US"/>
        </w:rPr>
      </w:pPr>
      <w:bookmarkStart w:id="0" w:name="_GoBack"/>
      <w:bookmarkEnd w:id="0"/>
    </w:p>
    <w:sectPr w:rsidR="006C2F25" w:rsidRPr="002E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9"/>
    <w:rsid w:val="002E0679"/>
    <w:rsid w:val="006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1E8F-2433-4B84-B8DB-FBC1A72A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2E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0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2.hse.ru/owa/redir.aspx?REF=MDaezMnHV8P_kiKeSEkEmiFnBFmOCTck5yQOMxhEDy_SShsLN7nYCAFodHRwOi8vc29jaXMuaXNyYXMucnUvZmlsZXMvRmlsZS8yMDE5LzYvU2hhYmFub3ZhLnBkZg.." TargetMode="External"/><Relationship Id="rId4" Type="http://schemas.openxmlformats.org/officeDocument/2006/relationships/hyperlink" Target="https://mail2.hse.ru/owa/redir.aspx?REF=CWcntOIduXvmBs-E9dSoTxPTDx6AuASklooAYtwrerrSShsLN7nYCAFodHRwczovL21pcnJvcy5oc2UucnUvYXJ0aWNsZS92aWV3Lzk5NjQvMTA4Nz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>НИУ ВШЭ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Максим Борисович</dc:creator>
  <cp:keywords/>
  <dc:description/>
  <cp:lastModifiedBy>Шевелев Максим Борисович</cp:lastModifiedBy>
  <cp:revision>1</cp:revision>
  <dcterms:created xsi:type="dcterms:W3CDTF">2021-01-15T09:22:00Z</dcterms:created>
  <dcterms:modified xsi:type="dcterms:W3CDTF">2021-01-15T09:23:00Z</dcterms:modified>
</cp:coreProperties>
</file>