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Cs w:val="0"/>
          <w:sz w:val="24"/>
          <w:szCs w:val="20"/>
        </w:rPr>
      </w:pPr>
      <w:r w:rsidRPr="001057AD">
        <w:rPr>
          <w:rFonts w:ascii="Arial" w:hAnsi="Arial" w:cs="Arial"/>
          <w:sz w:val="24"/>
          <w:szCs w:val="20"/>
        </w:rPr>
        <w:t>Текст доклада профессора Когана Е.Б. для</w:t>
      </w:r>
      <w:r w:rsidRPr="001057AD">
        <w:rPr>
          <w:rFonts w:ascii="Arial" w:hAnsi="Arial" w:cs="Arial"/>
          <w:bCs w:val="0"/>
          <w:sz w:val="24"/>
          <w:szCs w:val="20"/>
        </w:rPr>
        <w:t xml:space="preserve"> Петербургского международного экономического форума – 2021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i/>
          <w:sz w:val="20"/>
          <w:szCs w:val="20"/>
        </w:rPr>
      </w:pPr>
      <w:r w:rsidRPr="001057AD">
        <w:rPr>
          <w:rFonts w:ascii="Arial" w:hAnsi="Arial" w:cs="Arial"/>
          <w:b w:val="0"/>
          <w:i/>
          <w:sz w:val="20"/>
          <w:szCs w:val="20"/>
        </w:rPr>
        <w:t>С</w:t>
      </w:r>
      <w:r w:rsidRPr="001057AD">
        <w:rPr>
          <w:rFonts w:ascii="Arial" w:hAnsi="Arial" w:cs="Arial"/>
          <w:b w:val="0"/>
          <w:i/>
          <w:sz w:val="20"/>
          <w:szCs w:val="20"/>
        </w:rPr>
        <w:t>екци</w:t>
      </w:r>
      <w:r w:rsidRPr="001057AD">
        <w:rPr>
          <w:rFonts w:ascii="Arial" w:hAnsi="Arial" w:cs="Arial"/>
          <w:b w:val="0"/>
          <w:i/>
          <w:sz w:val="20"/>
          <w:szCs w:val="20"/>
        </w:rPr>
        <w:t>я</w:t>
      </w:r>
      <w:r w:rsidRPr="001057AD">
        <w:rPr>
          <w:rFonts w:ascii="Arial" w:hAnsi="Arial" w:cs="Arial"/>
          <w:b w:val="0"/>
          <w:i/>
          <w:sz w:val="20"/>
          <w:szCs w:val="20"/>
        </w:rPr>
        <w:t xml:space="preserve"> "НЭП 2.0. КАК ОБЕСПЕЧИТЬ ЭКОНОМИЧЕСКИЙ РОСТ В КАЖДОМ ДОМЕ?"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Вспомним марксизм. Экономику формируют производительные силы и производственные отношения.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НЭП начала 20 века – это пример реформы, меняющей именно производственные отношения.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Крестьянам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снизили налоги и позволили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торговать излишками продукции, нанимать рабочих, многие предприятия передали в частную аренду. Весь смысл был в том, чтобы дать бизнесу свободу и возможности. Тогда результат не заставил себя ждать. За 5 лет НЭПа валовый сбор зерна вырос в 2 раза, а валовая продукция промышленности превысила довоенные показатели на треть.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И сейчас нам необходимы аналогичные реформы.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Решительные.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Конкретные.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В условиях санкций, в условиях «нежной любви» к России со стороны «коллег» из разных стран и регионов, тем не менее, есть факторы, усиление которых может дать импульс нашей экономике.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Даже сейчас, невзирая ни на что, экономика страны может начать расти не в пределах </w:t>
      </w:r>
      <w:proofErr w:type="spellStart"/>
      <w:proofErr w:type="gramStart"/>
      <w:r w:rsidRPr="001057AD">
        <w:rPr>
          <w:rFonts w:ascii="Arial" w:hAnsi="Arial" w:cs="Arial"/>
          <w:b w:val="0"/>
          <w:sz w:val="20"/>
          <w:szCs w:val="20"/>
        </w:rPr>
        <w:t>стат</w:t>
      </w:r>
      <w:proofErr w:type="spellEnd"/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погрешности. Но, минимум, на 3-4% в год.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За счет чего?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–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Дерегуляция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– Снижение роли государства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– Поощрение частной инициативы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– Главное, серьезная поддержка «прорывных» отраслей, которые могут стать настоящими драйверами роста для нашей экономики.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Думаете опять говорильня,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очередные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бла-бла-бла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? А как быть с тем, что иногда простые и понятные, а главное, очень необременительные мероприятия начинают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приносить невероятные результаты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>? К примеру, мы постоянно говорим о том, что никто не хочет в массовом порядке инвестировать в новые региональные проекты.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Один регион взял, да и провел кропотливую, весьма важную работу. Ряд интересных проектов нормально запаковали и подготовили по ним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хорошие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качественные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тизеры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Мы же знаем, инвестору подавай не лозунги или идеи подавай, а конкретные выкладки, объяснения, структуризацию. Четкие ответы на вопросы. По-другому нельзя.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Вместо поиска виноватых в том, почему нет инвестиций, ребята подняли пятые точки, и подошли к делу с головой. Мелочь. Но инвестиции выросли во много раз.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Можно петь мантры про отвратительный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инвест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климат, про огромные риски. Можно.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Тем более, что все это, с одной стороны,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абсолютная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правда, а с другой, и так она всем давно известна. А можно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работать и думать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>. И добиваться успехов, несмотря ни на что.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Исследование Всемирной Организации интеллектуальной собственности показывает, что Россия – одна из передовых стран по развитию человеческого капитала (30-е место в мире), но по развитию институтов отстает (70-е место в мире). Так что основные изменения должны быть направленны именно на изменение среды для бизнеса и, в частности, инноваций.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1. Необходимо искоренить недоверие между властью и бизнесом.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Нашим компаниям нужны понятные правила игры и поддержка государства, а не постоянные наказания в виде проверок и штрафов.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lastRenderedPageBreak/>
        <w:t>Если честно, пока не верю, что здесь можно кардинально что-либо изменить. Увы. Нам для этого нужны другие мозги и другой подход к делу.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2. Следует пересмотреть подход к налогообложению.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Если сделать систему более прозрачной, а налоги – ниже, это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поддержит бизнес-среду и может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даже повысить доходы бюджета. Это нам демонстрирует опыт Ирландии, Болгарии, Кипра и многих других стран. От таких реформ бизнес будет работать прозрачнее, а Россия станет привлекательнее для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налогового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резидентства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Сейчас по всему миру закручиваются гайки. Америка настаивает на том, чтобы налоги на корпорации были бы везде равными, и минимальный их размер составлял 15%.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Мы можем этим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воспользоваться и создать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благоприятную среду для налогового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резидентства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иностранных корпораций, которые будут создавать у нас рабочие места и двигать прогресс.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Вы думаете, это нереально?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А мы пробовали?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Да, Гугл или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Амазон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вряд ли будут регистрировать у нас свой бизнес. Однако ряду корпораций из стран третьего мира идея, возможно, покажется вполне разумной.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А персональное налоговое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резидентство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!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Здесь простор для творчества просто огромен.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Сегодня у нас по этой линии есть значительный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апсайд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3.  Самое главное, что нужно сделать, – это создать в России инновационную среду. Есть отрасли, которые могут послужить для нашей страны настоящими драйверами роста, подтягивая за собой всю экономику.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 xml:space="preserve">Первая отрасль – IT и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Кибербезопасность</w:t>
      </w:r>
      <w:proofErr w:type="spellEnd"/>
      <w:r w:rsidRPr="001057AD">
        <w:rPr>
          <w:rFonts w:ascii="Arial" w:hAnsi="Arial"/>
          <w:bCs w:val="0"/>
          <w:sz w:val="20"/>
          <w:szCs w:val="20"/>
        </w:rPr>
        <w:t>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Россия взяла наибольшее количество чемпионских титулов за всю историю мировой олимпиады по программированию. С 2012 г. наши студенты каждый раз обходили США и Китай. У нас просто потрясающий человеческий капитал для развития IT сектора.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Уже существует множество успешных компаний из IT сферы. И это не только Яндекс, mail.ru,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Сбер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, которые на отечественном рынке во многом обходят иностранные аналоги.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Возьмем, например,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стартап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NTechLab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,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занимающийся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разработками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нейросетей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по распознаванию лиц. Ребята еще давно на паре серверов делали то, для чего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Гуглу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был необходим огромный дата-центр. А сейчас их алгоритм распознавания лиц признан лучшим в мире. Есть также наши компании 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VisionLabs</w:t>
      </w:r>
      <w:proofErr w:type="spellEnd"/>
      <w:r w:rsidRPr="001057AD">
        <w:rPr>
          <w:rFonts w:ascii="Arial" w:hAnsi="Arial"/>
          <w:bCs w:val="0"/>
          <w:sz w:val="20"/>
          <w:szCs w:val="20"/>
        </w:rPr>
        <w:t> </w:t>
      </w:r>
      <w:r w:rsidRPr="001057AD">
        <w:rPr>
          <w:rFonts w:ascii="Arial" w:hAnsi="Arial" w:cs="Arial"/>
          <w:b w:val="0"/>
          <w:sz w:val="20"/>
          <w:szCs w:val="20"/>
        </w:rPr>
        <w:t> и 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Vocord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, которые тоже являются мировыми лидерами на рынке алгоритмов распознавания лиц.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Стоит обратить внимание конкретно на сектор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кибербезопасности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. Последние события с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кибервзломом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американского трубопровода, с кражей персональных данных ирландской системы здравоохранения и масса других примеров подтверждают колоссальную роль и перспективы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кибербезопасности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. Например, российская компания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Positive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Technologies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является ведущей в области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кибербезопасности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, имеет очень серьезную репутацию на мировой арене. И,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увы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>, в середине апреля компания подверглась санкциям со стороны США.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Все мы прекрасно понимаем, зачем продвинутые российские IT компании включают в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санкционные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списки. Запад создает в России токсичную среду для высококвалифицированных программистов, чтобы наши кадры были вынуждены уезжать из страны и вносить свой вклад где-то еще.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 w:val="0"/>
          <w:i/>
          <w:iCs/>
          <w:sz w:val="20"/>
          <w:szCs w:val="20"/>
        </w:rPr>
        <w:lastRenderedPageBreak/>
        <w:t>Кстати, на следующий день после объявления санкций ряд ведущих специалистов компании получили приглашения на работу в американские компании.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 w:val="0"/>
          <w:i/>
          <w:iCs/>
          <w:sz w:val="20"/>
          <w:szCs w:val="20"/>
        </w:rPr>
        <w:t>Чего тут еще можно добавить?!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 w:val="0"/>
          <w:i/>
          <w:iCs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Сейчас настал самый подходящий момент для того, чтобы государство повысило поддержку IT-сектора. Информационные технологии вскоре будут внедряться повсеместно, они могут повысить производительность практически всех отраслей экономики. Мы имеем отличную возможность использовать это себе на пользу.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Что для этого требуется?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1. Не мешать.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2. Организовать льготное финансирование отрасли.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3.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Помогать наиболее талантливым детям становиться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не Данями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Милохиными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, но мега звездами в области IT. Для этого организовать систему господдержки талантливой молодежи. Гранты для талантливых детей. Государственные стипендии. И т.д.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4. Помочь во всех процессах роста капитализации сектора.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Вторая отрасль –</w:t>
      </w:r>
      <w:r w:rsidRPr="001057AD">
        <w:rPr>
          <w:rFonts w:ascii="Arial" w:hAnsi="Arial" w:cs="Arial"/>
          <w:b w:val="0"/>
          <w:sz w:val="20"/>
          <w:szCs w:val="20"/>
        </w:rPr>
        <w:t> </w:t>
      </w:r>
      <w:r w:rsidRPr="001057AD">
        <w:rPr>
          <w:rFonts w:ascii="Arial" w:hAnsi="Arial"/>
          <w:bCs w:val="0"/>
          <w:sz w:val="20"/>
          <w:szCs w:val="20"/>
        </w:rPr>
        <w:t>агропромышленный комплекс.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Россия обладает прекрасными земельными ресурсами и возможностями внедрения в отрасль высоких технологий. Потенциал АПК просто огромен.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Такие российские компании, как 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Геомир</w:t>
      </w:r>
      <w:proofErr w:type="spellEnd"/>
      <w:r w:rsidRPr="001057AD">
        <w:rPr>
          <w:rFonts w:ascii="Arial" w:hAnsi="Arial"/>
          <w:bCs w:val="0"/>
          <w:sz w:val="20"/>
          <w:szCs w:val="20"/>
        </w:rPr>
        <w:t xml:space="preserve">,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CognitiveTechnologies</w:t>
      </w:r>
      <w:proofErr w:type="spellEnd"/>
      <w:r w:rsidRPr="001057AD">
        <w:rPr>
          <w:rFonts w:ascii="Arial" w:hAnsi="Arial"/>
          <w:bCs w:val="0"/>
          <w:sz w:val="20"/>
          <w:szCs w:val="20"/>
        </w:rPr>
        <w:t xml:space="preserve">,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Dbrain</w:t>
      </w:r>
      <w:proofErr w:type="spellEnd"/>
      <w:r w:rsidRPr="001057AD">
        <w:rPr>
          <w:rFonts w:ascii="Arial" w:hAnsi="Arial"/>
          <w:bCs w:val="0"/>
          <w:sz w:val="20"/>
          <w:szCs w:val="20"/>
        </w:rPr>
        <w:t> </w:t>
      </w:r>
      <w:r w:rsidRPr="001057AD">
        <w:rPr>
          <w:rFonts w:ascii="Arial" w:hAnsi="Arial" w:cs="Arial"/>
          <w:b w:val="0"/>
          <w:sz w:val="20"/>
          <w:szCs w:val="20"/>
        </w:rPr>
        <w:t>уже сегодня успешно внедряют высокие технологии и искусственный интеллект в растениеводство и животноводство.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Если дать достаточную поддержку данной отрасли, она потянет за собой химическую промышленность, будет развивать производство сельхозтехники в соответствии с современными, инновационными запросами.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Третья отрасль –</w:t>
      </w:r>
      <w:r w:rsidRPr="001057AD">
        <w:rPr>
          <w:rFonts w:ascii="Arial" w:hAnsi="Arial" w:cs="Arial"/>
          <w:b w:val="0"/>
          <w:sz w:val="20"/>
          <w:szCs w:val="20"/>
        </w:rPr>
        <w:t> </w:t>
      </w:r>
      <w:r w:rsidRPr="001057AD">
        <w:rPr>
          <w:rFonts w:ascii="Arial" w:hAnsi="Arial"/>
          <w:bCs w:val="0"/>
          <w:sz w:val="20"/>
          <w:szCs w:val="20"/>
        </w:rPr>
        <w:t>медицина и медицинские технологии.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Мы, в отличие от всех остальных стран, смогли сами разработать целых четыре вакцины от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коронавируса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Еще раз прошу задуматься – ЧЕТЫРЕ!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Есть успехи и в области 3D-печати органических тканей. В частности, российская компания </w:t>
      </w:r>
      <w:r w:rsidRPr="001057AD">
        <w:rPr>
          <w:rFonts w:ascii="Arial" w:hAnsi="Arial"/>
          <w:bCs w:val="0"/>
          <w:sz w:val="20"/>
          <w:szCs w:val="20"/>
        </w:rPr>
        <w:t xml:space="preserve">3D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Bioprinting</w:t>
      </w:r>
      <w:proofErr w:type="spellEnd"/>
      <w:r w:rsidRPr="001057AD">
        <w:rPr>
          <w:rFonts w:ascii="Arial" w:hAnsi="Arial"/>
          <w:bCs w:val="0"/>
          <w:sz w:val="20"/>
          <w:szCs w:val="20"/>
        </w:rPr>
        <w:t xml:space="preserve">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Solutions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 является одной из передовых в мире в этой области. Например, им удалось буквально распечатать первую в мире мышиную щитовидную железу, которая была успешно имплантирована подопытному животному. Печатаются и человеческие ткани. По данному направлению мы движемся параллельно с другими странами, которые традиционно считаются передовыми в сфере медицины. </w:t>
      </w:r>
    </w:p>
    <w:p w:rsid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Отлично зарекомендовали себя наши системы генетических тестов. Тут стоит выделить компанию </w:t>
      </w:r>
      <w:r w:rsidRPr="001057AD">
        <w:rPr>
          <w:rFonts w:ascii="Arial" w:hAnsi="Arial"/>
          <w:bCs w:val="0"/>
          <w:sz w:val="20"/>
          <w:szCs w:val="20"/>
        </w:rPr>
        <w:t>Атлас</w:t>
      </w:r>
      <w:r w:rsidRPr="001057AD">
        <w:rPr>
          <w:rFonts w:ascii="Arial" w:hAnsi="Arial" w:cs="Arial"/>
          <w:b w:val="0"/>
          <w:sz w:val="20"/>
          <w:szCs w:val="20"/>
        </w:rPr>
        <w:t>, которая хорошо продвинулась не только в генетическом тестировании, но и, что немаловажно, в борьбе с раком.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Российские компании </w:t>
      </w:r>
      <w:r w:rsidRPr="001057AD">
        <w:rPr>
          <w:rFonts w:ascii="Arial" w:hAnsi="Arial"/>
          <w:bCs w:val="0"/>
          <w:sz w:val="20"/>
          <w:szCs w:val="20"/>
        </w:rPr>
        <w:t>Моторика</w:t>
      </w:r>
      <w:r w:rsidRPr="001057AD">
        <w:rPr>
          <w:rFonts w:ascii="Arial" w:hAnsi="Arial" w:cs="Arial"/>
          <w:b w:val="0"/>
          <w:sz w:val="20"/>
          <w:szCs w:val="20"/>
        </w:rPr>
        <w:t> и 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Максбионикс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 активно занимаются созданием и </w:t>
      </w:r>
      <w:proofErr w:type="spellStart"/>
      <w:r w:rsidRPr="001057AD">
        <w:rPr>
          <w:rFonts w:ascii="Arial" w:hAnsi="Arial" w:cs="Arial"/>
          <w:b w:val="0"/>
          <w:sz w:val="20"/>
          <w:szCs w:val="20"/>
        </w:rPr>
        <w:t>имплантированием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 бионических протезов. Что важно – эти компании смогли сделать протезы, которые даже в развитых странах считаются очень качественными и при этом дорого стоят. А у нас они доступны для россиян из разных регионов и с разным достатком.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Cs w:val="0"/>
          <w:sz w:val="20"/>
          <w:szCs w:val="20"/>
        </w:rPr>
        <w:t xml:space="preserve">Медицина, АПК, IT,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кибербезопасность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 xml:space="preserve"> имеют сегодня поразительный потенциал. Рост этих отраслей потянет за собой целый пласт экономики, другие отрасли. В том числе такую отрасль, как образование, которая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может и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будет создавать новые «интеллектуальные» рабочие места.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Если мы будем развивать высокие технологии и внедрять их в производство, это действительно может стать толчком для нашего экономического роста.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lastRenderedPageBreak/>
        <w:t>Подобные «прорывные» технологичные отрасли должны поощряться государством. Налоговое бремя для таких компаний следует минимизировать. Рациональнее переложить его на сырьевой сектор, который не производит добавленной технологической стоимости.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Более того, таким прорывным компаниям важно облегчить поиск финансирования. В качестве примера можно посмотреть на Израиль, в котором инновации финансируются за счет венчурных фондов, привлекающих деньги на бирже. Объем сделок российского венчурного рынка в 2020 г. был </w:t>
      </w:r>
      <w:r w:rsidRPr="001057AD">
        <w:rPr>
          <w:rFonts w:ascii="Arial" w:hAnsi="Arial"/>
          <w:bCs w:val="0"/>
          <w:sz w:val="20"/>
          <w:szCs w:val="20"/>
        </w:rPr>
        <w:t>в 16 раз меньше</w:t>
      </w:r>
      <w:r w:rsidRPr="001057AD">
        <w:rPr>
          <w:rFonts w:ascii="Arial" w:hAnsi="Arial" w:cs="Arial"/>
          <w:b w:val="0"/>
          <w:sz w:val="20"/>
          <w:szCs w:val="20"/>
        </w:rPr>
        <w:t>, чем в относительно небольшом Израиле.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При этом даже слабый рост российского венчурного рынка позволил таким компаниям, как 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Miro</w:t>
      </w:r>
      <w:proofErr w:type="spellEnd"/>
      <w:r w:rsidRPr="001057AD">
        <w:rPr>
          <w:rFonts w:ascii="Arial" w:hAnsi="Arial"/>
          <w:bCs w:val="0"/>
          <w:sz w:val="20"/>
          <w:szCs w:val="20"/>
        </w:rPr>
        <w:t xml:space="preserve">,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Ecwid</w:t>
      </w:r>
      <w:proofErr w:type="spellEnd"/>
      <w:r w:rsidRPr="001057AD">
        <w:rPr>
          <w:rFonts w:ascii="Arial" w:hAnsi="Arial"/>
          <w:bCs w:val="0"/>
          <w:sz w:val="20"/>
          <w:szCs w:val="20"/>
        </w:rPr>
        <w:t xml:space="preserve">, </w:t>
      </w:r>
      <w:proofErr w:type="spellStart"/>
      <w:r w:rsidRPr="001057AD">
        <w:rPr>
          <w:rFonts w:ascii="Arial" w:hAnsi="Arial"/>
          <w:bCs w:val="0"/>
          <w:sz w:val="20"/>
          <w:szCs w:val="20"/>
        </w:rPr>
        <w:t>TradingView</w:t>
      </w:r>
      <w:proofErr w:type="spellEnd"/>
      <w:r w:rsidRPr="001057AD">
        <w:rPr>
          <w:rFonts w:ascii="Arial" w:hAnsi="Arial" w:cs="Arial"/>
          <w:b w:val="0"/>
          <w:sz w:val="20"/>
          <w:szCs w:val="20"/>
        </w:rPr>
        <w:t> привлечь иностранные инвестиции. Российские проекты вынуждены искать иностранное финансирование, в то время как объем государственных инвестиций в венчурные фонды в 2020 г. упал на 10%.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 w:val="0"/>
          <w:i/>
          <w:iCs/>
          <w:sz w:val="20"/>
          <w:szCs w:val="20"/>
        </w:rPr>
        <w:t>Государственное участие в этой сфере необходимо, наоборот, наращивать. Ведь с таким потенциалом человеческого капитала можно за короткое время достичь невероятных успехов.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/>
          <w:b w:val="0"/>
          <w:i/>
          <w:iCs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 xml:space="preserve">Сейчас, после пандемии и в условиях действий западных санкций, самый подходящий момент для того, чтобы провести в России реформы. </w:t>
      </w:r>
      <w:proofErr w:type="gramStart"/>
      <w:r w:rsidRPr="001057AD">
        <w:rPr>
          <w:rFonts w:ascii="Arial" w:hAnsi="Arial" w:cs="Arial"/>
          <w:b w:val="0"/>
          <w:sz w:val="20"/>
          <w:szCs w:val="20"/>
        </w:rPr>
        <w:t>Такие</w:t>
      </w:r>
      <w:proofErr w:type="gramEnd"/>
      <w:r w:rsidRPr="001057AD">
        <w:rPr>
          <w:rFonts w:ascii="Arial" w:hAnsi="Arial" w:cs="Arial"/>
          <w:b w:val="0"/>
          <w:sz w:val="20"/>
          <w:szCs w:val="20"/>
        </w:rPr>
        <w:t xml:space="preserve"> же комплексные, как НЭП 100 лет назад.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Приоритет – высвобождение частной инициативы, стимулирование секторов, создающих добавленную стоимость, и, в частности, инноваций. Рост «прорывных» компаний происходит в тысячи раз быстрее за счет их высокой производительности. </w:t>
      </w:r>
    </w:p>
    <w:p w:rsidR="001057AD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 </w:t>
      </w:r>
    </w:p>
    <w:p w:rsidR="00F64E5F" w:rsidRPr="001057AD" w:rsidRDefault="001057AD" w:rsidP="001057AD">
      <w:pPr>
        <w:pStyle w:val="1"/>
        <w:shd w:val="clear" w:color="auto" w:fill="FFFFFF"/>
        <w:spacing w:before="60" w:beforeAutospacing="0" w:after="0" w:afterAutospacing="0"/>
        <w:rPr>
          <w:rFonts w:ascii="Arial" w:hAnsi="Arial" w:cs="Arial"/>
          <w:b w:val="0"/>
          <w:sz w:val="20"/>
          <w:szCs w:val="20"/>
        </w:rPr>
      </w:pPr>
      <w:r w:rsidRPr="001057AD">
        <w:rPr>
          <w:rFonts w:ascii="Arial" w:hAnsi="Arial" w:cs="Arial"/>
          <w:b w:val="0"/>
          <w:sz w:val="20"/>
          <w:szCs w:val="20"/>
        </w:rPr>
        <w:t>Это создает огромные возможности для нашей экономики. И сейчас как никогда подходящий момент этими возможностями воспользоваться.</w:t>
      </w:r>
    </w:p>
    <w:sectPr w:rsidR="00F64E5F" w:rsidRPr="0010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AD"/>
    <w:rsid w:val="001057AD"/>
    <w:rsid w:val="00F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7AD"/>
    <w:rPr>
      <w:b/>
      <w:bCs/>
    </w:rPr>
  </w:style>
  <w:style w:type="character" w:styleId="a5">
    <w:name w:val="Emphasis"/>
    <w:basedOn w:val="a0"/>
    <w:uiPriority w:val="20"/>
    <w:qFormat/>
    <w:rsid w:val="001057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5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7AD"/>
    <w:rPr>
      <w:b/>
      <w:bCs/>
    </w:rPr>
  </w:style>
  <w:style w:type="character" w:styleId="a5">
    <w:name w:val="Emphasis"/>
    <w:basedOn w:val="a0"/>
    <w:uiPriority w:val="20"/>
    <w:qFormat/>
    <w:rsid w:val="001057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5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Saprykinа Natalya</dc:creator>
  <cp:lastModifiedBy>Saprykinа Natalya</cp:lastModifiedBy>
  <cp:revision>1</cp:revision>
  <dcterms:created xsi:type="dcterms:W3CDTF">2021-06-20T11:39:00Z</dcterms:created>
  <dcterms:modified xsi:type="dcterms:W3CDTF">2021-06-20T11:46:00Z</dcterms:modified>
</cp:coreProperties>
</file>