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A6A23" w14:textId="77777777" w:rsidR="00D303F4" w:rsidRPr="0015092A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="00CF3F3F" w:rsidRPr="001509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ациональный исследовательский университет</w:t>
      </w:r>
      <w:r w:rsidRPr="001509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179927A1" w14:textId="646BC53C" w:rsidR="001B0E2D" w:rsidRPr="0015092A" w:rsidRDefault="00CF3F3F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1B0E2D" w:rsidRPr="001509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Pr="001509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ысшая школа экономики»</w:t>
      </w:r>
    </w:p>
    <w:p w14:paraId="44B4821A" w14:textId="77777777" w:rsidR="00CF3F3F" w:rsidRPr="0015092A" w:rsidRDefault="00CF3F3F" w:rsidP="00D303F4">
      <w:pPr>
        <w:spacing w:before="120" w:after="0" w:line="240" w:lineRule="auto"/>
        <w:ind w:right="85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521529F" w14:textId="56577331" w:rsidR="00CF3F3F" w:rsidRPr="0015092A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8E43E7" w:rsidRPr="001509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51</w:t>
      </w:r>
      <w:r w:rsidRPr="001509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6ACD482E" w14:textId="2CFE923E" w:rsidR="00CF3F3F" w:rsidRPr="0015092A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заседание ученого совета факультета экономических наук</w:t>
      </w:r>
    </w:p>
    <w:p w14:paraId="3D3D0EE5" w14:textId="77777777" w:rsidR="00D303F4" w:rsidRPr="0015092A" w:rsidRDefault="00D303F4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5DEEB47" w14:textId="222A43FA" w:rsidR="002B48D4" w:rsidRPr="0015092A" w:rsidRDefault="002B48D4" w:rsidP="002B48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5092A">
        <w:rPr>
          <w:rFonts w:ascii="Times New Roman" w:hAnsi="Times New Roman"/>
          <w:b/>
          <w:sz w:val="26"/>
          <w:szCs w:val="26"/>
        </w:rPr>
        <w:t xml:space="preserve">Дата проведения: </w:t>
      </w:r>
      <w:r w:rsidR="000165C5" w:rsidRPr="0015092A">
        <w:rPr>
          <w:rFonts w:ascii="Times New Roman" w:hAnsi="Times New Roman"/>
          <w:bCs/>
          <w:sz w:val="26"/>
          <w:szCs w:val="26"/>
        </w:rPr>
        <w:t>2</w:t>
      </w:r>
      <w:r w:rsidR="008E43E7" w:rsidRPr="0015092A">
        <w:rPr>
          <w:rFonts w:ascii="Times New Roman" w:hAnsi="Times New Roman"/>
          <w:bCs/>
          <w:sz w:val="26"/>
          <w:szCs w:val="26"/>
        </w:rPr>
        <w:t>3</w:t>
      </w:r>
      <w:r w:rsidRPr="0015092A">
        <w:rPr>
          <w:rFonts w:ascii="Times New Roman" w:hAnsi="Times New Roman"/>
          <w:bCs/>
          <w:sz w:val="26"/>
          <w:szCs w:val="26"/>
        </w:rPr>
        <w:t>.</w:t>
      </w:r>
      <w:r w:rsidR="000165C5" w:rsidRPr="0015092A">
        <w:rPr>
          <w:rFonts w:ascii="Times New Roman" w:hAnsi="Times New Roman"/>
          <w:bCs/>
          <w:sz w:val="26"/>
          <w:szCs w:val="26"/>
        </w:rPr>
        <w:t>0</w:t>
      </w:r>
      <w:r w:rsidR="008E43E7" w:rsidRPr="0015092A">
        <w:rPr>
          <w:rFonts w:ascii="Times New Roman" w:hAnsi="Times New Roman"/>
          <w:bCs/>
          <w:sz w:val="26"/>
          <w:szCs w:val="26"/>
        </w:rPr>
        <w:t>4</w:t>
      </w:r>
      <w:r w:rsidRPr="0015092A">
        <w:rPr>
          <w:rFonts w:ascii="Times New Roman" w:hAnsi="Times New Roman"/>
          <w:bCs/>
          <w:sz w:val="26"/>
          <w:szCs w:val="26"/>
        </w:rPr>
        <w:t>.202</w:t>
      </w:r>
      <w:r w:rsidR="000165C5" w:rsidRPr="0015092A">
        <w:rPr>
          <w:rFonts w:ascii="Times New Roman" w:hAnsi="Times New Roman"/>
          <w:bCs/>
          <w:sz w:val="26"/>
          <w:szCs w:val="26"/>
        </w:rPr>
        <w:t>4</w:t>
      </w:r>
    </w:p>
    <w:p w14:paraId="23F4B85E" w14:textId="3569568E" w:rsidR="002B48D4" w:rsidRPr="0015092A" w:rsidRDefault="002B48D4" w:rsidP="002B48D4">
      <w:pPr>
        <w:pStyle w:val="ac"/>
        <w:ind w:right="-30"/>
        <w:jc w:val="left"/>
        <w:outlineLvl w:val="0"/>
        <w:rPr>
          <w:bCs/>
          <w:color w:val="000000" w:themeColor="text1"/>
          <w:sz w:val="26"/>
          <w:szCs w:val="26"/>
        </w:rPr>
      </w:pPr>
      <w:r w:rsidRPr="0015092A">
        <w:rPr>
          <w:b/>
          <w:bCs/>
          <w:sz w:val="26"/>
          <w:szCs w:val="26"/>
        </w:rPr>
        <w:t xml:space="preserve">Время проведения: </w:t>
      </w:r>
      <w:r w:rsidRPr="0015092A">
        <w:rPr>
          <w:bCs/>
          <w:sz w:val="26"/>
          <w:szCs w:val="26"/>
        </w:rPr>
        <w:t xml:space="preserve">начало 15 часов 00 </w:t>
      </w:r>
      <w:r w:rsidRPr="0015092A">
        <w:rPr>
          <w:bCs/>
          <w:color w:val="000000" w:themeColor="text1"/>
          <w:sz w:val="26"/>
          <w:szCs w:val="26"/>
        </w:rPr>
        <w:t xml:space="preserve">минут, </w:t>
      </w:r>
      <w:r w:rsidRPr="0015092A">
        <w:rPr>
          <w:bCs/>
          <w:sz w:val="26"/>
          <w:szCs w:val="26"/>
        </w:rPr>
        <w:t xml:space="preserve">окончание </w:t>
      </w:r>
      <w:r w:rsidR="008E43E7" w:rsidRPr="0015092A">
        <w:rPr>
          <w:bCs/>
          <w:sz w:val="26"/>
          <w:szCs w:val="26"/>
        </w:rPr>
        <w:t>17</w:t>
      </w:r>
      <w:r w:rsidRPr="0015092A">
        <w:rPr>
          <w:bCs/>
          <w:sz w:val="26"/>
          <w:szCs w:val="26"/>
        </w:rPr>
        <w:t xml:space="preserve"> часов </w:t>
      </w:r>
      <w:r w:rsidR="000165C5" w:rsidRPr="0015092A">
        <w:rPr>
          <w:bCs/>
          <w:sz w:val="26"/>
          <w:szCs w:val="26"/>
        </w:rPr>
        <w:t>0</w:t>
      </w:r>
      <w:r w:rsidRPr="0015092A">
        <w:rPr>
          <w:bCs/>
          <w:sz w:val="26"/>
          <w:szCs w:val="26"/>
        </w:rPr>
        <w:t>0 минут</w:t>
      </w:r>
    </w:p>
    <w:p w14:paraId="7E51C31D" w14:textId="42DF1598" w:rsidR="002B48D4" w:rsidRPr="0015092A" w:rsidRDefault="002B48D4" w:rsidP="002B48D4">
      <w:pPr>
        <w:pStyle w:val="ac"/>
        <w:ind w:right="-275"/>
        <w:jc w:val="left"/>
        <w:rPr>
          <w:bCs/>
          <w:sz w:val="26"/>
          <w:szCs w:val="26"/>
        </w:rPr>
      </w:pPr>
      <w:r w:rsidRPr="0015092A">
        <w:rPr>
          <w:b/>
          <w:bCs/>
          <w:sz w:val="26"/>
          <w:szCs w:val="26"/>
        </w:rPr>
        <w:t xml:space="preserve">Место проведения: </w:t>
      </w:r>
      <w:r w:rsidRPr="0015092A">
        <w:rPr>
          <w:bCs/>
          <w:sz w:val="26"/>
          <w:szCs w:val="26"/>
        </w:rPr>
        <w:t xml:space="preserve">Москва, </w:t>
      </w:r>
    </w:p>
    <w:p w14:paraId="21B72EFE" w14:textId="202BB40A" w:rsidR="002B48D4" w:rsidRPr="0015092A" w:rsidRDefault="002B48D4" w:rsidP="002B48D4">
      <w:pPr>
        <w:pStyle w:val="ac"/>
        <w:ind w:right="-30"/>
        <w:jc w:val="left"/>
        <w:outlineLvl w:val="0"/>
        <w:rPr>
          <w:bCs/>
          <w:color w:val="000000" w:themeColor="text1"/>
          <w:sz w:val="26"/>
          <w:szCs w:val="26"/>
        </w:rPr>
      </w:pPr>
      <w:r w:rsidRPr="0015092A">
        <w:rPr>
          <w:b/>
          <w:bCs/>
          <w:color w:val="000000" w:themeColor="text1"/>
          <w:sz w:val="26"/>
          <w:szCs w:val="26"/>
        </w:rPr>
        <w:t xml:space="preserve">Форма проведения: </w:t>
      </w:r>
      <w:r w:rsidR="008D148A" w:rsidRPr="0015092A">
        <w:rPr>
          <w:color w:val="000000" w:themeColor="text1"/>
          <w:sz w:val="26"/>
          <w:szCs w:val="26"/>
        </w:rPr>
        <w:t>за</w:t>
      </w:r>
      <w:r w:rsidRPr="0015092A">
        <w:rPr>
          <w:bCs/>
          <w:color w:val="000000" w:themeColor="text1"/>
          <w:sz w:val="26"/>
          <w:szCs w:val="26"/>
        </w:rPr>
        <w:t xml:space="preserve">очная </w:t>
      </w:r>
    </w:p>
    <w:p w14:paraId="0B9278B4" w14:textId="77777777" w:rsidR="002B48D4" w:rsidRPr="0015092A" w:rsidRDefault="002B48D4" w:rsidP="002B48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D2D4E3C" w14:textId="557C6879" w:rsidR="002B48D4" w:rsidRPr="0015092A" w:rsidRDefault="002B48D4" w:rsidP="002B48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hAnsi="Times New Roman"/>
          <w:b/>
          <w:sz w:val="26"/>
          <w:szCs w:val="26"/>
        </w:rPr>
        <w:t>Председатель</w:t>
      </w:r>
      <w:r w:rsidRPr="0015092A">
        <w:rPr>
          <w:rFonts w:ascii="Times New Roman" w:hAnsi="Times New Roman"/>
          <w:sz w:val="26"/>
          <w:szCs w:val="26"/>
        </w:rPr>
        <w:t xml:space="preserve"> </w:t>
      </w:r>
      <w:r w:rsidR="00D303F4" w:rsidRPr="0015092A">
        <w:rPr>
          <w:rFonts w:ascii="Times New Roman" w:hAnsi="Times New Roman"/>
          <w:sz w:val="26"/>
          <w:szCs w:val="26"/>
        </w:rPr>
        <w:tab/>
      </w:r>
      <w:r w:rsidR="00D303F4" w:rsidRPr="0015092A">
        <w:rPr>
          <w:rFonts w:ascii="Times New Roman" w:hAnsi="Times New Roman"/>
          <w:sz w:val="26"/>
          <w:szCs w:val="26"/>
        </w:rPr>
        <w:tab/>
      </w:r>
      <w:r w:rsidRPr="0015092A">
        <w:rPr>
          <w:rFonts w:ascii="Times New Roman" w:hAnsi="Times New Roman"/>
          <w:sz w:val="26"/>
          <w:szCs w:val="26"/>
        </w:rPr>
        <w:t xml:space="preserve">– </w:t>
      </w:r>
      <w:r w:rsidR="00D303F4" w:rsidRPr="0015092A">
        <w:rPr>
          <w:rFonts w:ascii="Times New Roman" w:hAnsi="Times New Roman"/>
          <w:sz w:val="26"/>
          <w:szCs w:val="26"/>
        </w:rPr>
        <w:tab/>
      </w:r>
      <w:r w:rsidR="00D303F4" w:rsidRPr="0015092A">
        <w:rPr>
          <w:rFonts w:ascii="Times New Roman" w:hAnsi="Times New Roman"/>
          <w:sz w:val="26"/>
          <w:szCs w:val="26"/>
        </w:rPr>
        <w:tab/>
      </w:r>
      <w:r w:rsidRPr="0015092A">
        <w:rPr>
          <w:rFonts w:ascii="Times New Roman" w:hAnsi="Times New Roman"/>
          <w:sz w:val="26"/>
          <w:szCs w:val="26"/>
        </w:rPr>
        <w:t>С.Э. Пекарский</w:t>
      </w:r>
    </w:p>
    <w:p w14:paraId="1E1F1A28" w14:textId="1D526439" w:rsidR="002B48D4" w:rsidRPr="0015092A" w:rsidRDefault="002B48D4" w:rsidP="002B48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hAnsi="Times New Roman"/>
          <w:b/>
          <w:sz w:val="26"/>
          <w:szCs w:val="26"/>
        </w:rPr>
        <w:t>Учёный секретарь</w:t>
      </w:r>
      <w:r w:rsidRPr="0015092A">
        <w:rPr>
          <w:rFonts w:ascii="Times New Roman" w:hAnsi="Times New Roman"/>
          <w:sz w:val="26"/>
          <w:szCs w:val="26"/>
        </w:rPr>
        <w:t xml:space="preserve"> </w:t>
      </w:r>
      <w:r w:rsidR="00D303F4" w:rsidRPr="0015092A">
        <w:rPr>
          <w:rFonts w:ascii="Times New Roman" w:hAnsi="Times New Roman"/>
          <w:sz w:val="26"/>
          <w:szCs w:val="26"/>
        </w:rPr>
        <w:tab/>
      </w:r>
      <w:r w:rsidRPr="0015092A">
        <w:rPr>
          <w:rFonts w:ascii="Times New Roman" w:hAnsi="Times New Roman"/>
          <w:sz w:val="26"/>
          <w:szCs w:val="26"/>
        </w:rPr>
        <w:t xml:space="preserve">– </w:t>
      </w:r>
      <w:r w:rsidR="00D303F4" w:rsidRPr="0015092A">
        <w:rPr>
          <w:rFonts w:ascii="Times New Roman" w:hAnsi="Times New Roman"/>
          <w:sz w:val="26"/>
          <w:szCs w:val="26"/>
        </w:rPr>
        <w:tab/>
      </w:r>
      <w:r w:rsidR="00D303F4" w:rsidRPr="0015092A">
        <w:rPr>
          <w:rFonts w:ascii="Times New Roman" w:hAnsi="Times New Roman"/>
          <w:sz w:val="26"/>
          <w:szCs w:val="26"/>
        </w:rPr>
        <w:tab/>
      </w:r>
      <w:r w:rsidRPr="0015092A">
        <w:rPr>
          <w:rFonts w:ascii="Times New Roman" w:hAnsi="Times New Roman"/>
          <w:sz w:val="26"/>
          <w:szCs w:val="26"/>
        </w:rPr>
        <w:t>Е.И. Осипова</w:t>
      </w:r>
    </w:p>
    <w:p w14:paraId="2A3B3983" w14:textId="77777777" w:rsidR="002B48D4" w:rsidRPr="0015092A" w:rsidRDefault="002B48D4" w:rsidP="002B48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470" w:type="dxa"/>
        <w:jc w:val="center"/>
        <w:tblLook w:val="01E0" w:firstRow="1" w:lastRow="1" w:firstColumn="1" w:lastColumn="1" w:noHBand="0" w:noVBand="0"/>
      </w:tblPr>
      <w:tblGrid>
        <w:gridCol w:w="426"/>
        <w:gridCol w:w="4398"/>
        <w:gridCol w:w="4848"/>
        <w:gridCol w:w="798"/>
      </w:tblGrid>
      <w:tr w:rsidR="0000297C" w:rsidRPr="0015092A" w14:paraId="037EF922" w14:textId="77777777" w:rsidTr="00D303F4">
        <w:trPr>
          <w:gridBefore w:val="1"/>
          <w:gridAfter w:val="1"/>
          <w:wBefore w:w="426" w:type="dxa"/>
          <w:wAfter w:w="798" w:type="dxa"/>
          <w:trHeight w:val="977"/>
          <w:jc w:val="center"/>
        </w:trPr>
        <w:tc>
          <w:tcPr>
            <w:tcW w:w="4398" w:type="dxa"/>
          </w:tcPr>
          <w:p w14:paraId="313A0F6E" w14:textId="33AC74D3" w:rsidR="0000297C" w:rsidRPr="0015092A" w:rsidRDefault="007B4AA4" w:rsidP="00D303F4">
            <w:pPr>
              <w:spacing w:before="120" w:after="0" w:line="240" w:lineRule="auto"/>
              <w:ind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5092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</w:t>
            </w:r>
            <w:r w:rsidR="00717C59" w:rsidRPr="0015092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</w:t>
            </w:r>
            <w:r w:rsidRPr="0015092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–  </w:t>
            </w:r>
          </w:p>
        </w:tc>
        <w:tc>
          <w:tcPr>
            <w:tcW w:w="4848" w:type="dxa"/>
            <w:hideMark/>
          </w:tcPr>
          <w:p w14:paraId="1B6EC4C2" w14:textId="247A087E" w:rsidR="0000297C" w:rsidRPr="0015092A" w:rsidRDefault="0000297C" w:rsidP="00D303F4">
            <w:pPr>
              <w:spacing w:before="120" w:after="0" w:line="240" w:lineRule="auto"/>
              <w:ind w:left="-112"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5092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15092A" w14:paraId="6AC34B22" w14:textId="77777777" w:rsidTr="00D303F4">
        <w:trPr>
          <w:jc w:val="center"/>
        </w:trPr>
        <w:tc>
          <w:tcPr>
            <w:tcW w:w="4824" w:type="dxa"/>
            <w:gridSpan w:val="2"/>
          </w:tcPr>
          <w:p w14:paraId="392838BC" w14:textId="77777777" w:rsidR="0000297C" w:rsidRPr="0015092A" w:rsidRDefault="0000297C" w:rsidP="00D303F4">
            <w:pPr>
              <w:spacing w:before="100" w:beforeAutospacing="1" w:after="0" w:line="240" w:lineRule="auto"/>
              <w:ind w:left="1701"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46" w:type="dxa"/>
            <w:gridSpan w:val="2"/>
            <w:hideMark/>
          </w:tcPr>
          <w:p w14:paraId="3CED26A2" w14:textId="6EB9E3C3" w:rsidR="0000297C" w:rsidRPr="0015092A" w:rsidRDefault="00E36D6B" w:rsidP="00D303F4">
            <w:pPr>
              <w:spacing w:before="100" w:beforeAutospacing="1" w:after="0" w:line="240" w:lineRule="auto"/>
              <w:ind w:right="30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С.Б. Авдашева,</w:t>
            </w:r>
            <w:r w:rsidR="00E80AE4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165C5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Автономов, Ф.Т.  </w:t>
            </w:r>
            <w:r w:rsidR="000165C5" w:rsidRPr="0015092A">
              <w:rPr>
                <w:rFonts w:ascii="Times New Roman" w:hAnsi="Times New Roman"/>
                <w:sz w:val="26"/>
                <w:szCs w:val="26"/>
              </w:rPr>
              <w:t>Алескеров</w:t>
            </w:r>
            <w:r w:rsidR="000165C5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8D148A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Н.И. </w:t>
            </w:r>
            <w:r w:rsidR="00E80AE4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Букин, Е.Б. Бурмистрова, </w:t>
            </w:r>
            <w:r w:rsidR="00767BED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Е.С. </w:t>
            </w:r>
            <w:r w:rsidR="00767BED" w:rsidRPr="0015092A">
              <w:rPr>
                <w:rFonts w:ascii="Times New Roman" w:hAnsi="Times New Roman"/>
                <w:color w:val="000000"/>
                <w:sz w:val="26"/>
                <w:szCs w:val="26"/>
              </w:rPr>
              <w:t>Вакуленко,</w:t>
            </w:r>
            <w:r w:rsidR="00767BED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0AE4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767BED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="00E80AE4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67BED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E80AE4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</w:t>
            </w:r>
            <w:r w:rsidR="00767BED" w:rsidRPr="0015092A">
              <w:rPr>
                <w:rFonts w:ascii="Times New Roman" w:hAnsi="Times New Roman"/>
                <w:color w:val="000000"/>
                <w:sz w:val="26"/>
                <w:szCs w:val="26"/>
              </w:rPr>
              <w:t>Егорова</w:t>
            </w:r>
            <w:r w:rsidR="00E80AE4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Л.С. Засимова, И.В. Ивашковская,</w:t>
            </w:r>
            <w:r w:rsidR="008D148A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E43E7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Г.Г. Канторович, </w:t>
            </w:r>
            <w:r w:rsidR="00767BED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E80AE4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67BED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E80AE4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767BED" w:rsidRPr="0015092A">
              <w:rPr>
                <w:rFonts w:ascii="Times New Roman" w:hAnsi="Times New Roman"/>
                <w:color w:val="000000"/>
                <w:sz w:val="26"/>
                <w:szCs w:val="26"/>
              </w:rPr>
              <w:t>Карачаровский</w:t>
            </w:r>
            <w:r w:rsidR="00E80AE4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166CA8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</w:t>
            </w:r>
            <w:r w:rsidR="002D24CD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О.С. </w:t>
            </w:r>
            <w:r w:rsidR="002D24CD" w:rsidRPr="0015092A">
              <w:rPr>
                <w:rFonts w:ascii="Times New Roman" w:hAnsi="Times New Roman"/>
                <w:color w:val="000000"/>
                <w:sz w:val="26"/>
                <w:szCs w:val="26"/>
              </w:rPr>
              <w:t>Кузнецова, Д.В. Мельник,</w:t>
            </w:r>
            <w:r w:rsidR="002D24CD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0AE4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С.А. Мерзляков, </w:t>
            </w:r>
            <w:r w:rsidR="000165C5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А.Л. Мячин, </w:t>
            </w:r>
            <w:r w:rsidR="00E80AE4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</w:t>
            </w:r>
            <w:r w:rsidR="002D24CD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Н.П. </w:t>
            </w:r>
            <w:r w:rsidR="002D24CD" w:rsidRPr="0015092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Пильник, </w:t>
            </w:r>
            <w:r w:rsidR="00E80AE4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Покатович, В.П. Сиротин, </w:t>
            </w:r>
            <w:r w:rsidR="002D24CD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С.С. </w:t>
            </w:r>
            <w:r w:rsidR="002D24CD" w:rsidRPr="0015092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Степанов, </w:t>
            </w:r>
            <w:r w:rsidR="000165C5" w:rsidRPr="0015092A">
              <w:rPr>
                <w:rFonts w:ascii="Times New Roman" w:hAnsi="Times New Roman"/>
                <w:color w:val="000000"/>
                <w:sz w:val="26"/>
                <w:szCs w:val="26"/>
              </w:rPr>
              <w:t>А.Н. Степанова,</w:t>
            </w:r>
            <w:r w:rsidR="000165C5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0AE4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А.И. Тарасов, </w:t>
            </w:r>
            <w:r w:rsidR="00177139" w:rsidRPr="00150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Е.В. Таровик</w:t>
            </w:r>
          </w:p>
          <w:p w14:paraId="571564A7" w14:textId="0D48CD00" w:rsidR="00A46C31" w:rsidRPr="0015092A" w:rsidRDefault="00A46C31" w:rsidP="00D303F4">
            <w:pPr>
              <w:spacing w:before="100" w:beforeAutospacing="1" w:after="0" w:line="240" w:lineRule="auto"/>
              <w:ind w:left="1701" w:right="30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B4AA4" w:rsidRPr="0015092A" w14:paraId="59837A36" w14:textId="77777777" w:rsidTr="00D303F4">
        <w:trPr>
          <w:jc w:val="center"/>
        </w:trPr>
        <w:tc>
          <w:tcPr>
            <w:tcW w:w="4824" w:type="dxa"/>
            <w:gridSpan w:val="2"/>
            <w:hideMark/>
          </w:tcPr>
          <w:p w14:paraId="5F265DF9" w14:textId="09A650F2" w:rsidR="007B4AA4" w:rsidRPr="0015092A" w:rsidRDefault="007B4AA4" w:rsidP="00D303F4">
            <w:pPr>
              <w:spacing w:before="120" w:after="0" w:line="240" w:lineRule="auto"/>
              <w:ind w:right="850" w:firstLine="45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5092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</w:t>
            </w:r>
            <w:r w:rsidR="00717C59" w:rsidRPr="0015092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 </w:t>
            </w:r>
            <w:r w:rsidRPr="0015092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5646" w:type="dxa"/>
            <w:gridSpan w:val="2"/>
            <w:hideMark/>
          </w:tcPr>
          <w:p w14:paraId="5DEFF47E" w14:textId="2002451A" w:rsidR="00717C59" w:rsidRPr="0015092A" w:rsidRDefault="004F779E" w:rsidP="005B663B">
            <w:pPr>
              <w:spacing w:after="0" w:line="240" w:lineRule="auto"/>
              <w:ind w:right="30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5092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Бушина, </w:t>
            </w:r>
            <w:r w:rsidR="00717C59" w:rsidRPr="0015092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О.О. Замков</w:t>
            </w:r>
            <w:r w:rsidR="00177139" w:rsidRPr="0015092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AC56A8" w:rsidRPr="0015092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К.Л. Поляков</w:t>
            </w:r>
            <w:r w:rsidR="005B663B" w:rsidRPr="0015092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Т.А. Солюс</w:t>
            </w:r>
          </w:p>
        </w:tc>
      </w:tr>
    </w:tbl>
    <w:p w14:paraId="298042AD" w14:textId="77777777" w:rsidR="00096920" w:rsidRPr="0015092A" w:rsidRDefault="00096920" w:rsidP="00717C59">
      <w:pPr>
        <w:spacing w:after="0" w:line="240" w:lineRule="auto"/>
        <w:ind w:right="850"/>
        <w:jc w:val="both"/>
        <w:rPr>
          <w:rFonts w:ascii="Times New Roman" w:hAnsi="Times New Roman"/>
          <w:b/>
          <w:sz w:val="26"/>
          <w:szCs w:val="26"/>
        </w:rPr>
      </w:pPr>
    </w:p>
    <w:p w14:paraId="0B6C11DE" w14:textId="4B5E2557" w:rsidR="00717C59" w:rsidRPr="0015092A" w:rsidRDefault="00717C59" w:rsidP="002710C6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 w:rsidRPr="0015092A">
        <w:rPr>
          <w:rFonts w:ascii="Times New Roman" w:hAnsi="Times New Roman"/>
          <w:b/>
          <w:sz w:val="26"/>
          <w:szCs w:val="26"/>
        </w:rPr>
        <w:t>Члены ученого совета, принявшие участие в электронном голосовании</w:t>
      </w:r>
      <w:r w:rsidR="00096920" w:rsidRPr="0015092A">
        <w:rPr>
          <w:rFonts w:ascii="Times New Roman" w:hAnsi="Times New Roman"/>
          <w:b/>
          <w:sz w:val="26"/>
          <w:szCs w:val="26"/>
        </w:rPr>
        <w:t xml:space="preserve"> </w:t>
      </w:r>
      <w:r w:rsidRPr="0015092A">
        <w:rPr>
          <w:rFonts w:ascii="Times New Roman" w:hAnsi="Times New Roman"/>
          <w:bCs/>
          <w:sz w:val="26"/>
          <w:szCs w:val="26"/>
        </w:rPr>
        <w:t>– список прилагается (Приложение 1).</w:t>
      </w:r>
    </w:p>
    <w:p w14:paraId="08DB977D" w14:textId="6B4F586B" w:rsidR="00717C59" w:rsidRPr="0015092A" w:rsidRDefault="00717C59" w:rsidP="002710C6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</w:p>
    <w:p w14:paraId="415B65E5" w14:textId="77777777" w:rsidR="00717C59" w:rsidRPr="0015092A" w:rsidRDefault="00717C59" w:rsidP="00717C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5092A">
        <w:rPr>
          <w:rFonts w:ascii="Times New Roman" w:hAnsi="Times New Roman"/>
          <w:b/>
          <w:sz w:val="26"/>
          <w:szCs w:val="26"/>
        </w:rPr>
        <w:t>Кворум имеется. Заседание правомочно.</w:t>
      </w:r>
    </w:p>
    <w:p w14:paraId="6A60CC5E" w14:textId="77777777" w:rsidR="00717C59" w:rsidRPr="0015092A" w:rsidRDefault="00717C59" w:rsidP="00717C5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E8D2B9C" w14:textId="77777777" w:rsidR="00717C59" w:rsidRPr="0015092A" w:rsidRDefault="00717C59" w:rsidP="00717C5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5092A">
        <w:rPr>
          <w:rFonts w:ascii="Times New Roman" w:hAnsi="Times New Roman"/>
          <w:b/>
          <w:sz w:val="26"/>
          <w:szCs w:val="26"/>
        </w:rPr>
        <w:t>Повестка дня:</w:t>
      </w:r>
    </w:p>
    <w:p w14:paraId="2750799F" w14:textId="2D1BC7B8" w:rsidR="00807FD0" w:rsidRPr="0015092A" w:rsidRDefault="00AC56A8" w:rsidP="00F25DCA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hAnsi="Times New Roman"/>
          <w:color w:val="000000"/>
          <w:sz w:val="26"/>
          <w:szCs w:val="26"/>
        </w:rPr>
        <w:t>Конкурс ППС</w:t>
      </w:r>
      <w:r w:rsidR="00624940" w:rsidRPr="0015092A">
        <w:rPr>
          <w:rFonts w:ascii="Times New Roman" w:hAnsi="Times New Roman"/>
          <w:color w:val="000000"/>
          <w:sz w:val="26"/>
          <w:szCs w:val="26"/>
        </w:rPr>
        <w:t>;</w:t>
      </w:r>
    </w:p>
    <w:p w14:paraId="733952B3" w14:textId="52B9318E" w:rsidR="00807FD0" w:rsidRPr="0015092A" w:rsidRDefault="00AC56A8" w:rsidP="002C6228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Hlk121679643"/>
      <w:bookmarkStart w:id="1" w:name="_Hlk124950740"/>
      <w:bookmarkStart w:id="2" w:name="_Hlk113176624"/>
      <w:r w:rsidRPr="0015092A">
        <w:rPr>
          <w:rFonts w:ascii="Times New Roman" w:hAnsi="Times New Roman"/>
          <w:color w:val="000000"/>
          <w:sz w:val="26"/>
          <w:szCs w:val="26"/>
        </w:rPr>
        <w:t>О работе и планах ИРГ по экономико-математическому моделированию демографических процессов</w:t>
      </w:r>
      <w:r w:rsidR="00807FD0" w:rsidRPr="0015092A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14:paraId="5614F8AA" w14:textId="468C9247" w:rsidR="00807FD0" w:rsidRPr="0015092A" w:rsidRDefault="00AC56A8" w:rsidP="00571156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 работе и планах Центра истории и методологии экономической науки</w:t>
      </w:r>
      <w:r w:rsidR="00807FD0" w:rsidRPr="0015092A">
        <w:rPr>
          <w:rFonts w:ascii="Times New Roman" w:hAnsi="Times New Roman"/>
          <w:sz w:val="26"/>
          <w:szCs w:val="26"/>
        </w:rPr>
        <w:t>;</w:t>
      </w:r>
    </w:p>
    <w:p w14:paraId="562601F7" w14:textId="298C37C3" w:rsidR="002A7CA3" w:rsidRPr="0015092A" w:rsidRDefault="00AC56A8" w:rsidP="00571156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hAnsi="Times New Roman"/>
          <w:color w:val="000000"/>
          <w:sz w:val="26"/>
          <w:szCs w:val="26"/>
        </w:rPr>
        <w:t>Концепция развития образовательной программы «Экономика и анализ данных»</w:t>
      </w:r>
      <w:r w:rsidR="002A7CA3" w:rsidRPr="0015092A">
        <w:rPr>
          <w:rFonts w:ascii="Times New Roman" w:hAnsi="Times New Roman"/>
          <w:color w:val="000000"/>
          <w:sz w:val="26"/>
          <w:szCs w:val="26"/>
        </w:rPr>
        <w:t>;</w:t>
      </w:r>
    </w:p>
    <w:p w14:paraId="474417C8" w14:textId="2B02B635" w:rsidR="00624940" w:rsidRPr="0015092A" w:rsidRDefault="00624940" w:rsidP="00624940">
      <w:pPr>
        <w:spacing w:after="0" w:line="240" w:lineRule="auto"/>
        <w:ind w:left="360" w:right="-2"/>
        <w:jc w:val="both"/>
        <w:rPr>
          <w:rFonts w:ascii="Times New Roman" w:hAnsi="Times New Roman"/>
          <w:bCs/>
          <w:sz w:val="26"/>
          <w:szCs w:val="26"/>
        </w:rPr>
      </w:pPr>
      <w:r w:rsidRPr="0015092A">
        <w:rPr>
          <w:rFonts w:ascii="Times New Roman" w:hAnsi="Times New Roman"/>
          <w:b/>
          <w:sz w:val="26"/>
          <w:szCs w:val="26"/>
        </w:rPr>
        <w:t xml:space="preserve">Вопросы, вынесенные на электронное голосование </w:t>
      </w:r>
      <w:r w:rsidRPr="0015092A">
        <w:rPr>
          <w:rFonts w:ascii="Times New Roman" w:hAnsi="Times New Roman"/>
          <w:bCs/>
          <w:sz w:val="26"/>
          <w:szCs w:val="26"/>
        </w:rPr>
        <w:t>(сведения о голосовании принимались до 1</w:t>
      </w:r>
      <w:r w:rsidR="00FB054A" w:rsidRPr="0015092A">
        <w:rPr>
          <w:rFonts w:ascii="Times New Roman" w:hAnsi="Times New Roman"/>
          <w:bCs/>
          <w:sz w:val="26"/>
          <w:szCs w:val="26"/>
        </w:rPr>
        <w:t>5</w:t>
      </w:r>
      <w:r w:rsidRPr="0015092A">
        <w:rPr>
          <w:rFonts w:ascii="Times New Roman" w:hAnsi="Times New Roman"/>
          <w:bCs/>
          <w:sz w:val="26"/>
          <w:szCs w:val="26"/>
        </w:rPr>
        <w:t xml:space="preserve"> часов 00 минут </w:t>
      </w:r>
      <w:r w:rsidR="00735269" w:rsidRPr="0015092A">
        <w:rPr>
          <w:rFonts w:ascii="Times New Roman" w:hAnsi="Times New Roman"/>
          <w:bCs/>
          <w:sz w:val="26"/>
          <w:szCs w:val="26"/>
        </w:rPr>
        <w:t>2</w:t>
      </w:r>
      <w:r w:rsidR="00AC56A8" w:rsidRPr="0015092A">
        <w:rPr>
          <w:rFonts w:ascii="Times New Roman" w:hAnsi="Times New Roman"/>
          <w:bCs/>
          <w:sz w:val="26"/>
          <w:szCs w:val="26"/>
        </w:rPr>
        <w:t>3</w:t>
      </w:r>
      <w:r w:rsidRPr="0015092A">
        <w:rPr>
          <w:rFonts w:ascii="Times New Roman" w:hAnsi="Times New Roman"/>
          <w:bCs/>
          <w:sz w:val="26"/>
          <w:szCs w:val="26"/>
        </w:rPr>
        <w:t>.</w:t>
      </w:r>
      <w:r w:rsidR="00735269" w:rsidRPr="0015092A">
        <w:rPr>
          <w:rFonts w:ascii="Times New Roman" w:hAnsi="Times New Roman"/>
          <w:bCs/>
          <w:sz w:val="26"/>
          <w:szCs w:val="26"/>
        </w:rPr>
        <w:t>0</w:t>
      </w:r>
      <w:r w:rsidR="00AC56A8" w:rsidRPr="0015092A">
        <w:rPr>
          <w:rFonts w:ascii="Times New Roman" w:hAnsi="Times New Roman"/>
          <w:bCs/>
          <w:sz w:val="26"/>
          <w:szCs w:val="26"/>
        </w:rPr>
        <w:t>4</w:t>
      </w:r>
      <w:r w:rsidRPr="0015092A">
        <w:rPr>
          <w:rFonts w:ascii="Times New Roman" w:hAnsi="Times New Roman"/>
          <w:bCs/>
          <w:sz w:val="26"/>
          <w:szCs w:val="26"/>
        </w:rPr>
        <w:t>.202</w:t>
      </w:r>
      <w:r w:rsidR="00735269" w:rsidRPr="0015092A">
        <w:rPr>
          <w:rFonts w:ascii="Times New Roman" w:hAnsi="Times New Roman"/>
          <w:bCs/>
          <w:sz w:val="26"/>
          <w:szCs w:val="26"/>
        </w:rPr>
        <w:t>4</w:t>
      </w:r>
      <w:r w:rsidRPr="0015092A">
        <w:rPr>
          <w:rFonts w:ascii="Times New Roman" w:hAnsi="Times New Roman"/>
          <w:bCs/>
          <w:sz w:val="26"/>
          <w:szCs w:val="26"/>
        </w:rPr>
        <w:t xml:space="preserve"> через личные кабинеты членов </w:t>
      </w:r>
      <w:r w:rsidRPr="0015092A">
        <w:rPr>
          <w:rFonts w:ascii="Times New Roman" w:hAnsi="Times New Roman"/>
          <w:bCs/>
          <w:sz w:val="26"/>
          <w:szCs w:val="26"/>
        </w:rPr>
        <w:lastRenderedPageBreak/>
        <w:t>учёного совета на корпоративном сайте (портале) факультета экономических наук НИУ ВШЭ).</w:t>
      </w:r>
    </w:p>
    <w:p w14:paraId="75190DB4" w14:textId="378308EB" w:rsidR="00807FD0" w:rsidRPr="0015092A" w:rsidRDefault="002E32D3" w:rsidP="00230277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Порядок перевода студентов </w:t>
      </w:r>
      <w:r w:rsidRPr="0015092A">
        <w:rPr>
          <w:rFonts w:ascii="Times New Roman" w:hAnsi="Times New Roman"/>
          <w:bCs/>
          <w:sz w:val="26"/>
          <w:szCs w:val="26"/>
        </w:rPr>
        <w:t>НИУ ВШЭ или других образовательных организаций</w:t>
      </w:r>
      <w:r w:rsidRPr="0015092A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для обучения по образовательным программам бакалавриата </w:t>
      </w:r>
      <w:r w:rsidRPr="0015092A">
        <w:rPr>
          <w:rFonts w:ascii="Times New Roman" w:hAnsi="Times New Roman"/>
          <w:bCs/>
          <w:sz w:val="26"/>
          <w:szCs w:val="26"/>
        </w:rPr>
        <w:t>«Экономика» и «Экономика и статистика» факультета экономических наук</w:t>
      </w:r>
      <w:r w:rsidR="00807FD0" w:rsidRPr="0015092A">
        <w:rPr>
          <w:rFonts w:ascii="Times New Roman" w:hAnsi="Times New Roman"/>
          <w:sz w:val="26"/>
          <w:szCs w:val="26"/>
        </w:rPr>
        <w:t>;</w:t>
      </w:r>
    </w:p>
    <w:bookmarkEnd w:id="0"/>
    <w:bookmarkEnd w:id="1"/>
    <w:bookmarkEnd w:id="2"/>
    <w:p w14:paraId="06B2E7B3" w14:textId="3A89D417" w:rsidR="00807FD0" w:rsidRPr="0015092A" w:rsidRDefault="002E32D3" w:rsidP="00EC3420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Утверждение дополнительных кандидатур председателей ГЭК на 2024 год</w:t>
      </w:r>
      <w:r w:rsidR="00807FD0" w:rsidRPr="0015092A">
        <w:rPr>
          <w:rFonts w:ascii="Times New Roman" w:hAnsi="Times New Roman"/>
          <w:sz w:val="26"/>
          <w:szCs w:val="26"/>
        </w:rPr>
        <w:t>;</w:t>
      </w:r>
    </w:p>
    <w:p w14:paraId="201CDAC6" w14:textId="479DAEC8" w:rsidR="00735269" w:rsidRPr="0015092A" w:rsidRDefault="002E32D3" w:rsidP="00EC3420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предоставлении творческого отпуска </w:t>
      </w:r>
      <w:r w:rsidRPr="0015092A">
        <w:rPr>
          <w:rFonts w:ascii="Times New Roman" w:hAnsi="Times New Roman"/>
          <w:sz w:val="26"/>
          <w:szCs w:val="26"/>
        </w:rPr>
        <w:t>профессору департамента математики Пионтковскому Д.И.</w:t>
      </w:r>
      <w:r w:rsidR="00735269" w:rsidRPr="0015092A">
        <w:rPr>
          <w:rFonts w:ascii="Times New Roman" w:eastAsia="Times New Roman" w:hAnsi="Times New Roman"/>
          <w:color w:val="212121"/>
          <w:sz w:val="26"/>
          <w:szCs w:val="26"/>
        </w:rPr>
        <w:t>;</w:t>
      </w:r>
    </w:p>
    <w:p w14:paraId="7E47EF3F" w14:textId="77777777" w:rsidR="00690A04" w:rsidRPr="0015092A" w:rsidRDefault="00690A04" w:rsidP="00F7734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BBBFD7" w14:textId="77777777" w:rsidR="003268D5" w:rsidRPr="0015092A" w:rsidRDefault="00B23231" w:rsidP="00BD523E">
      <w:pPr>
        <w:pStyle w:val="a3"/>
        <w:numPr>
          <w:ilvl w:val="0"/>
          <w:numId w:val="22"/>
        </w:numPr>
        <w:spacing w:before="1" w:after="0" w:line="240" w:lineRule="auto"/>
        <w:ind w:left="851" w:right="-2" w:hanging="567"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</w:t>
      </w:r>
      <w:r w:rsidR="00C9025D" w:rsidRPr="001509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bookmarkStart w:id="3" w:name="_Hlk119925154"/>
    </w:p>
    <w:p w14:paraId="06BC53F0" w14:textId="4EBBFD52" w:rsidR="00B957B3" w:rsidRPr="0015092A" w:rsidRDefault="002E32D3" w:rsidP="00BD523E">
      <w:pPr>
        <w:spacing w:before="1" w:after="0" w:line="240" w:lineRule="auto"/>
        <w:ind w:left="851" w:right="-2" w:hanging="567"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hAnsi="Times New Roman"/>
          <w:color w:val="000000"/>
          <w:sz w:val="26"/>
          <w:szCs w:val="26"/>
        </w:rPr>
        <w:t>Осипов</w:t>
      </w:r>
      <w:r w:rsidRPr="0015092A">
        <w:rPr>
          <w:rFonts w:ascii="Times New Roman" w:hAnsi="Times New Roman"/>
          <w:color w:val="000000"/>
          <w:sz w:val="26"/>
          <w:szCs w:val="26"/>
        </w:rPr>
        <w:t>у</w:t>
      </w:r>
      <w:r w:rsidRPr="0015092A">
        <w:rPr>
          <w:rFonts w:ascii="Times New Roman" w:hAnsi="Times New Roman"/>
          <w:color w:val="000000"/>
          <w:sz w:val="26"/>
          <w:szCs w:val="26"/>
        </w:rPr>
        <w:t xml:space="preserve"> Е.И</w:t>
      </w:r>
      <w:r w:rsidR="00735269" w:rsidRPr="0015092A">
        <w:rPr>
          <w:rFonts w:ascii="Times New Roman" w:hAnsi="Times New Roman"/>
          <w:color w:val="000000"/>
          <w:sz w:val="26"/>
          <w:szCs w:val="26"/>
        </w:rPr>
        <w:t>.</w:t>
      </w:r>
      <w:r w:rsidR="00F8438D" w:rsidRPr="0015092A">
        <w:rPr>
          <w:rFonts w:ascii="Times New Roman" w:hAnsi="Times New Roman"/>
          <w:sz w:val="26"/>
          <w:szCs w:val="26"/>
        </w:rPr>
        <w:t xml:space="preserve"> </w:t>
      </w:r>
      <w:bookmarkEnd w:id="3"/>
      <w:r w:rsidR="00B957B3" w:rsidRPr="0015092A">
        <w:rPr>
          <w:rFonts w:ascii="Times New Roman" w:hAnsi="Times New Roman"/>
          <w:sz w:val="26"/>
          <w:szCs w:val="26"/>
        </w:rPr>
        <w:t xml:space="preserve">- </w:t>
      </w:r>
      <w:r w:rsidRPr="0015092A">
        <w:rPr>
          <w:rFonts w:ascii="Times New Roman" w:hAnsi="Times New Roman"/>
          <w:color w:val="000000"/>
          <w:sz w:val="26"/>
          <w:szCs w:val="26"/>
        </w:rPr>
        <w:t>Конкурс ППС</w:t>
      </w:r>
      <w:r w:rsidR="00B957B3" w:rsidRPr="0015092A">
        <w:rPr>
          <w:rFonts w:ascii="Times New Roman" w:hAnsi="Times New Roman"/>
          <w:sz w:val="26"/>
          <w:szCs w:val="26"/>
        </w:rPr>
        <w:t>;</w:t>
      </w:r>
    </w:p>
    <w:p w14:paraId="7D72E66C" w14:textId="4AAB92E9" w:rsidR="00624940" w:rsidRPr="0015092A" w:rsidRDefault="00624940" w:rsidP="00BD523E">
      <w:pPr>
        <w:spacing w:before="1"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4" w:name="_Hlk119925207"/>
      <w:r w:rsidRPr="0015092A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Pr="0015092A">
        <w:rPr>
          <w:rFonts w:ascii="Times New Roman" w:hAnsi="Times New Roman"/>
          <w:sz w:val="26"/>
          <w:szCs w:val="26"/>
        </w:rPr>
        <w:t xml:space="preserve"> Пекарский С.Э</w:t>
      </w:r>
      <w:r w:rsidR="00735269" w:rsidRPr="0015092A">
        <w:rPr>
          <w:rFonts w:ascii="Times New Roman" w:hAnsi="Times New Roman"/>
          <w:sz w:val="26"/>
          <w:szCs w:val="26"/>
        </w:rPr>
        <w:t>.</w:t>
      </w:r>
      <w:r w:rsidR="002E32D3" w:rsidRPr="0015092A">
        <w:rPr>
          <w:rFonts w:ascii="Times New Roman" w:hAnsi="Times New Roman"/>
          <w:sz w:val="26"/>
          <w:szCs w:val="26"/>
        </w:rPr>
        <w:t xml:space="preserve">, Автономов В.С., </w:t>
      </w:r>
      <w:r w:rsidR="002E32D3" w:rsidRPr="0015092A">
        <w:rPr>
          <w:rFonts w:ascii="Times New Roman" w:eastAsia="Times New Roman" w:hAnsi="Times New Roman"/>
          <w:sz w:val="26"/>
          <w:szCs w:val="26"/>
          <w:lang w:eastAsia="ru-RU"/>
        </w:rPr>
        <w:t>Канторович</w:t>
      </w:r>
      <w:r w:rsidR="002E32D3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Г.Г., </w:t>
      </w:r>
      <w:r w:rsidR="002E32D3" w:rsidRPr="0015092A">
        <w:rPr>
          <w:rFonts w:ascii="Times New Roman" w:hAnsi="Times New Roman"/>
          <w:color w:val="000000"/>
          <w:sz w:val="26"/>
          <w:szCs w:val="26"/>
        </w:rPr>
        <w:t>Мельник</w:t>
      </w:r>
      <w:r w:rsidR="002E32D3" w:rsidRPr="0015092A">
        <w:rPr>
          <w:rFonts w:ascii="Times New Roman" w:hAnsi="Times New Roman"/>
          <w:color w:val="000000"/>
          <w:sz w:val="26"/>
          <w:szCs w:val="26"/>
        </w:rPr>
        <w:t xml:space="preserve"> Д.В.</w:t>
      </w:r>
    </w:p>
    <w:p w14:paraId="570571BA" w14:textId="77777777" w:rsidR="008E03D6" w:rsidRPr="0015092A" w:rsidRDefault="008E03D6" w:rsidP="00BD523E">
      <w:pPr>
        <w:spacing w:after="0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8743386" w14:textId="77777777" w:rsidR="002E32D3" w:rsidRPr="0015092A" w:rsidRDefault="002E32D3" w:rsidP="002E32D3">
      <w:pPr>
        <w:pStyle w:val="a3"/>
        <w:numPr>
          <w:ilvl w:val="1"/>
          <w:numId w:val="22"/>
        </w:numPr>
        <w:spacing w:after="0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>Провести открытое голосование по конкурсу на должности ППС:</w:t>
      </w:r>
    </w:p>
    <w:p w14:paraId="3CE95334" w14:textId="77777777" w:rsidR="002E32D3" w:rsidRPr="0015092A" w:rsidRDefault="002E32D3" w:rsidP="002E32D3">
      <w:pPr>
        <w:spacing w:after="0" w:line="240" w:lineRule="auto"/>
        <w:ind w:left="360" w:right="850" w:firstLine="3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29BC38" w14:textId="77777777" w:rsidR="002E32D3" w:rsidRPr="0015092A" w:rsidRDefault="002E32D3" w:rsidP="002E32D3">
      <w:pPr>
        <w:spacing w:after="0" w:line="240" w:lineRule="auto"/>
        <w:ind w:left="360" w:right="850" w:firstLine="3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>За – единогласно.</w:t>
      </w:r>
    </w:p>
    <w:p w14:paraId="02269161" w14:textId="77777777" w:rsidR="002E32D3" w:rsidRPr="0015092A" w:rsidRDefault="002E32D3" w:rsidP="002E32D3">
      <w:pPr>
        <w:spacing w:after="0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A3F255" w14:textId="77777777" w:rsidR="002E32D3" w:rsidRPr="0015092A" w:rsidRDefault="002E32D3" w:rsidP="002E32D3">
      <w:pPr>
        <w:pStyle w:val="a3"/>
        <w:numPr>
          <w:ilvl w:val="1"/>
          <w:numId w:val="22"/>
        </w:numPr>
        <w:spacing w:after="0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>Рекомендовать Ученому совету НИУ ВШЭ к избранию на должность сотрудников факультета экономических наук (Приложение 2).</w:t>
      </w:r>
    </w:p>
    <w:p w14:paraId="58947448" w14:textId="77777777" w:rsidR="002E32D3" w:rsidRPr="0015092A" w:rsidRDefault="002E32D3" w:rsidP="002E32D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3DD0FC" w14:textId="77777777" w:rsidR="002E32D3" w:rsidRPr="0015092A" w:rsidRDefault="002E32D3" w:rsidP="002E32D3">
      <w:pPr>
        <w:pStyle w:val="a3"/>
        <w:spacing w:after="0" w:line="240" w:lineRule="auto"/>
        <w:ind w:left="2136" w:right="850" w:hanging="14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>За – единогласно.</w:t>
      </w:r>
    </w:p>
    <w:p w14:paraId="572E1297" w14:textId="77777777" w:rsidR="003268D5" w:rsidRPr="0015092A" w:rsidRDefault="003268D5" w:rsidP="00BD523E">
      <w:pPr>
        <w:spacing w:after="0" w:line="276" w:lineRule="auto"/>
        <w:ind w:left="851" w:right="-2" w:hanging="567"/>
        <w:jc w:val="both"/>
        <w:rPr>
          <w:rFonts w:ascii="Times New Roman" w:hAnsi="Times New Roman"/>
          <w:sz w:val="26"/>
          <w:szCs w:val="26"/>
        </w:rPr>
      </w:pPr>
    </w:p>
    <w:p w14:paraId="74CC5D09" w14:textId="77777777" w:rsidR="005565E5" w:rsidRPr="0015092A" w:rsidRDefault="00A85981" w:rsidP="00BD523E">
      <w:pPr>
        <w:pStyle w:val="a3"/>
        <w:numPr>
          <w:ilvl w:val="0"/>
          <w:numId w:val="22"/>
        </w:num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_Hlk121843410"/>
      <w:r w:rsidRPr="001509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54F8429C" w14:textId="2490BB67" w:rsidR="00A85981" w:rsidRPr="0015092A" w:rsidRDefault="00447034" w:rsidP="00BD523E">
      <w:p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hAnsi="Times New Roman"/>
          <w:color w:val="000000"/>
          <w:sz w:val="26"/>
          <w:szCs w:val="26"/>
        </w:rPr>
        <w:t>Вакуленко Е.С</w:t>
      </w:r>
      <w:r w:rsidR="00B957B3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F7734F" w:rsidRPr="0015092A">
        <w:rPr>
          <w:rFonts w:ascii="Times New Roman" w:hAnsi="Times New Roman"/>
          <w:sz w:val="26"/>
          <w:szCs w:val="26"/>
        </w:rPr>
        <w:t>-</w:t>
      </w:r>
      <w:r w:rsidR="00A85981" w:rsidRPr="0015092A">
        <w:rPr>
          <w:rFonts w:ascii="Times New Roman" w:hAnsi="Times New Roman"/>
          <w:sz w:val="26"/>
          <w:szCs w:val="26"/>
        </w:rPr>
        <w:t xml:space="preserve"> </w:t>
      </w:r>
      <w:r w:rsidR="00DC3D21" w:rsidRPr="0015092A">
        <w:rPr>
          <w:rFonts w:ascii="Times New Roman" w:hAnsi="Times New Roman"/>
          <w:color w:val="000000"/>
          <w:sz w:val="26"/>
          <w:szCs w:val="26"/>
        </w:rPr>
        <w:t>О работе и планах ИРГ по экономико-математическому моделированию демографических процессов</w:t>
      </w:r>
      <w:r w:rsidR="00B957B3" w:rsidRPr="0015092A">
        <w:rPr>
          <w:rFonts w:ascii="Times New Roman" w:hAnsi="Times New Roman"/>
          <w:color w:val="000000"/>
          <w:sz w:val="26"/>
          <w:szCs w:val="26"/>
        </w:rPr>
        <w:t>;</w:t>
      </w:r>
    </w:p>
    <w:p w14:paraId="7D0657D5" w14:textId="584E5FEE" w:rsidR="009F178E" w:rsidRPr="0015092A" w:rsidRDefault="009F178E" w:rsidP="00BD523E">
      <w:pPr>
        <w:spacing w:before="1"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6" w:name="_Hlk121843635"/>
      <w:r w:rsidRPr="0015092A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49178D" w:rsidRPr="0015092A">
        <w:rPr>
          <w:rFonts w:ascii="Times New Roman" w:hAnsi="Times New Roman"/>
          <w:sz w:val="26"/>
          <w:szCs w:val="26"/>
        </w:rPr>
        <w:t xml:space="preserve"> </w:t>
      </w:r>
      <w:r w:rsidR="00DC3D21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Ивашковская И.В., </w:t>
      </w:r>
      <w:r w:rsidR="00DC3D21" w:rsidRPr="0015092A">
        <w:rPr>
          <w:rFonts w:ascii="Times New Roman" w:hAnsi="Times New Roman"/>
          <w:color w:val="000000"/>
          <w:sz w:val="26"/>
          <w:szCs w:val="26"/>
        </w:rPr>
        <w:t>Веселов Д.А</w:t>
      </w:r>
      <w:r w:rsidR="00CE3569" w:rsidRPr="0015092A">
        <w:rPr>
          <w:rFonts w:ascii="Times New Roman" w:hAnsi="Times New Roman"/>
          <w:color w:val="000000"/>
          <w:sz w:val="26"/>
          <w:szCs w:val="26"/>
        </w:rPr>
        <w:t>.</w:t>
      </w:r>
    </w:p>
    <w:bookmarkEnd w:id="6"/>
    <w:p w14:paraId="53203CE7" w14:textId="5BE2BA01" w:rsidR="00A85981" w:rsidRPr="0015092A" w:rsidRDefault="00A85981" w:rsidP="00BD523E">
      <w:pPr>
        <w:spacing w:after="0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2406AC6E" w14:textId="70E8D78C" w:rsidR="00DB2231" w:rsidRPr="0015092A" w:rsidRDefault="00CE3569" w:rsidP="00BD523E">
      <w:pPr>
        <w:pStyle w:val="a3"/>
        <w:numPr>
          <w:ilvl w:val="1"/>
          <w:numId w:val="22"/>
        </w:numPr>
        <w:spacing w:after="0"/>
        <w:ind w:right="-2" w:hanging="57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</w:t>
      </w:r>
      <w:r w:rsidR="00DC3D21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</w:t>
      </w:r>
      <w:r w:rsidR="00DC3D21" w:rsidRPr="0015092A">
        <w:rPr>
          <w:rFonts w:ascii="Times New Roman" w:hAnsi="Times New Roman"/>
          <w:color w:val="000000"/>
          <w:sz w:val="26"/>
          <w:szCs w:val="26"/>
        </w:rPr>
        <w:t>работе и планах ИРГ по экономико-математическому моделированию демографических процессов</w:t>
      </w:r>
      <w:r w:rsidRPr="0015092A">
        <w:rPr>
          <w:rFonts w:ascii="Times New Roman" w:hAnsi="Times New Roman"/>
          <w:color w:val="000000"/>
          <w:sz w:val="26"/>
          <w:szCs w:val="26"/>
        </w:rPr>
        <w:t>.</w:t>
      </w:r>
    </w:p>
    <w:p w14:paraId="2815FD50" w14:textId="77777777" w:rsidR="00BD523E" w:rsidRPr="0015092A" w:rsidRDefault="00BD523E" w:rsidP="00BD523E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AB0386" w14:textId="4B982D7D" w:rsidR="002C34DD" w:rsidRPr="0015092A" w:rsidRDefault="002C34DD" w:rsidP="00BD523E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1744B5" w:rsidRPr="0015092A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единоглас</w:t>
      </w:r>
      <w:r w:rsidR="00F7734F" w:rsidRPr="0015092A">
        <w:rPr>
          <w:rFonts w:ascii="Times New Roman" w:eastAsia="Times New Roman" w:hAnsi="Times New Roman"/>
          <w:sz w:val="26"/>
          <w:szCs w:val="26"/>
          <w:lang w:eastAsia="ru-RU"/>
        </w:rPr>
        <w:t>но</w:t>
      </w:r>
      <w:r w:rsidR="001744B5" w:rsidRPr="0015092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A573B0A" w14:textId="77777777" w:rsidR="001744B5" w:rsidRPr="0015092A" w:rsidRDefault="001744B5" w:rsidP="00BD523E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bookmarkEnd w:id="5"/>
    <w:p w14:paraId="17397BB1" w14:textId="77777777" w:rsidR="00CE3569" w:rsidRPr="0015092A" w:rsidRDefault="00CE3569" w:rsidP="00CE3569">
      <w:pPr>
        <w:pStyle w:val="a3"/>
        <w:numPr>
          <w:ilvl w:val="0"/>
          <w:numId w:val="22"/>
        </w:num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134AFFA2" w14:textId="6CA4E2BD" w:rsidR="00CE3569" w:rsidRPr="0015092A" w:rsidRDefault="00DC3D21" w:rsidP="00CE3569">
      <w:p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hAnsi="Times New Roman"/>
          <w:color w:val="000000"/>
          <w:sz w:val="26"/>
          <w:szCs w:val="26"/>
        </w:rPr>
        <w:t>Автономов</w:t>
      </w:r>
      <w:r w:rsidRPr="0015092A">
        <w:rPr>
          <w:rFonts w:ascii="Times New Roman" w:hAnsi="Times New Roman"/>
          <w:color w:val="000000"/>
          <w:sz w:val="26"/>
          <w:szCs w:val="26"/>
        </w:rPr>
        <w:t>а</w:t>
      </w:r>
      <w:r w:rsidRPr="0015092A">
        <w:rPr>
          <w:rFonts w:ascii="Times New Roman" w:hAnsi="Times New Roman"/>
          <w:color w:val="000000"/>
          <w:sz w:val="26"/>
          <w:szCs w:val="26"/>
        </w:rPr>
        <w:t xml:space="preserve"> В.С</w:t>
      </w:r>
      <w:r w:rsidR="00CE3569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CE3569" w:rsidRPr="0015092A">
        <w:rPr>
          <w:rFonts w:ascii="Times New Roman" w:hAnsi="Times New Roman"/>
          <w:sz w:val="26"/>
          <w:szCs w:val="26"/>
        </w:rPr>
        <w:t xml:space="preserve">- </w:t>
      </w:r>
      <w:r w:rsidRPr="001509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 работе и планах Центра истории и методологии экономической науки</w:t>
      </w:r>
      <w:r w:rsidR="00CE3569" w:rsidRPr="0015092A">
        <w:rPr>
          <w:rFonts w:ascii="Times New Roman" w:hAnsi="Times New Roman"/>
          <w:color w:val="000000"/>
          <w:sz w:val="26"/>
          <w:szCs w:val="26"/>
        </w:rPr>
        <w:t>;</w:t>
      </w:r>
    </w:p>
    <w:p w14:paraId="3F3DA485" w14:textId="7EA16C74" w:rsidR="00CE3569" w:rsidRPr="0015092A" w:rsidRDefault="00CE3569" w:rsidP="00CE3569">
      <w:pPr>
        <w:spacing w:before="1"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ВЫСТУПИЛИ: </w:t>
      </w:r>
      <w:r w:rsidRPr="0015092A">
        <w:rPr>
          <w:rFonts w:ascii="Times New Roman" w:hAnsi="Times New Roman"/>
          <w:sz w:val="26"/>
          <w:szCs w:val="26"/>
        </w:rPr>
        <w:t>Пекарский С.Э.</w:t>
      </w:r>
      <w:r w:rsidRPr="0015092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DC3D21" w:rsidRPr="0015092A">
        <w:rPr>
          <w:rFonts w:ascii="Times New Roman" w:hAnsi="Times New Roman"/>
          <w:color w:val="000000"/>
          <w:sz w:val="26"/>
          <w:szCs w:val="26"/>
        </w:rPr>
        <w:t>Вакуленко Е.С</w:t>
      </w: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  <w:r w:rsidR="00DC3D21" w:rsidRPr="0015092A">
        <w:rPr>
          <w:rFonts w:ascii="Times New Roman" w:hAnsi="Times New Roman"/>
          <w:color w:val="000000"/>
          <w:sz w:val="26"/>
          <w:szCs w:val="26"/>
        </w:rPr>
        <w:t>Егорова Л.Г</w:t>
      </w: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ADD64C6" w14:textId="77777777" w:rsidR="00CE3569" w:rsidRPr="0015092A" w:rsidRDefault="00CE3569" w:rsidP="00CE3569">
      <w:pPr>
        <w:spacing w:after="0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5A6FCD54" w14:textId="4DA02BFC" w:rsidR="00CE3569" w:rsidRPr="0015092A" w:rsidRDefault="00CE3569" w:rsidP="00CE3569">
      <w:pPr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3.1. Принять к сведению </w:t>
      </w:r>
      <w:r w:rsidR="00DC3D21" w:rsidRPr="0015092A">
        <w:rPr>
          <w:rFonts w:ascii="Times New Roman" w:hAnsi="Times New Roman"/>
          <w:sz w:val="26"/>
          <w:szCs w:val="26"/>
        </w:rPr>
        <w:t xml:space="preserve">информацию о </w:t>
      </w:r>
      <w:r w:rsidR="00DC3D21" w:rsidRPr="001509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работе и планах Центра истории и методологии экономической науки</w:t>
      </w:r>
      <w:r w:rsidRPr="0015092A">
        <w:rPr>
          <w:rFonts w:ascii="Times New Roman" w:hAnsi="Times New Roman"/>
          <w:color w:val="000000"/>
          <w:sz w:val="26"/>
          <w:szCs w:val="26"/>
        </w:rPr>
        <w:t>.</w:t>
      </w:r>
    </w:p>
    <w:p w14:paraId="0E2501B6" w14:textId="77777777" w:rsidR="00CE3569" w:rsidRPr="0015092A" w:rsidRDefault="00CE3569" w:rsidP="00CE3569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BF4FB3" w14:textId="77777777" w:rsidR="00CE3569" w:rsidRPr="0015092A" w:rsidRDefault="00CE3569" w:rsidP="00CE3569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>За – единогласно.</w:t>
      </w:r>
    </w:p>
    <w:p w14:paraId="126162CB" w14:textId="77777777" w:rsidR="00CE3569" w:rsidRPr="0015092A" w:rsidRDefault="00CE3569" w:rsidP="00CE3569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D17B447" w14:textId="77777777" w:rsidR="00CE3569" w:rsidRPr="0015092A" w:rsidRDefault="00CE3569" w:rsidP="00CE3569">
      <w:pPr>
        <w:pStyle w:val="a3"/>
        <w:numPr>
          <w:ilvl w:val="0"/>
          <w:numId w:val="22"/>
        </w:num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516BD9EA" w14:textId="04C3782D" w:rsidR="00CE3569" w:rsidRPr="0015092A" w:rsidRDefault="00D01CE7" w:rsidP="00CE3569">
      <w:p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hAnsi="Times New Roman"/>
          <w:color w:val="000000"/>
          <w:sz w:val="26"/>
          <w:szCs w:val="26"/>
        </w:rPr>
        <w:t>Егоров</w:t>
      </w:r>
      <w:r w:rsidRPr="0015092A">
        <w:rPr>
          <w:rFonts w:ascii="Times New Roman" w:hAnsi="Times New Roman"/>
          <w:color w:val="000000"/>
          <w:sz w:val="26"/>
          <w:szCs w:val="26"/>
        </w:rPr>
        <w:t>у</w:t>
      </w:r>
      <w:r w:rsidRPr="0015092A">
        <w:rPr>
          <w:rFonts w:ascii="Times New Roman" w:hAnsi="Times New Roman"/>
          <w:color w:val="000000"/>
          <w:sz w:val="26"/>
          <w:szCs w:val="26"/>
        </w:rPr>
        <w:t xml:space="preserve"> Л.Г</w:t>
      </w:r>
      <w:r w:rsidR="00CE3569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CE3569" w:rsidRPr="0015092A">
        <w:rPr>
          <w:rFonts w:ascii="Times New Roman" w:hAnsi="Times New Roman"/>
          <w:sz w:val="26"/>
          <w:szCs w:val="26"/>
        </w:rPr>
        <w:t xml:space="preserve">- </w:t>
      </w:r>
      <w:r w:rsidRPr="0015092A">
        <w:rPr>
          <w:rFonts w:ascii="Times New Roman" w:hAnsi="Times New Roman"/>
          <w:color w:val="000000"/>
          <w:sz w:val="26"/>
          <w:szCs w:val="26"/>
        </w:rPr>
        <w:t>Концепция развития образовательной программы «Экономика и анализ данных»</w:t>
      </w:r>
      <w:r w:rsidR="00CE3569" w:rsidRPr="0015092A">
        <w:rPr>
          <w:rFonts w:ascii="Times New Roman" w:hAnsi="Times New Roman"/>
          <w:color w:val="000000"/>
          <w:sz w:val="26"/>
          <w:szCs w:val="26"/>
        </w:rPr>
        <w:t>;</w:t>
      </w:r>
    </w:p>
    <w:p w14:paraId="3193C2D8" w14:textId="320FED47" w:rsidR="00CE3569" w:rsidRPr="0015092A" w:rsidRDefault="00CE3569" w:rsidP="00CE3569">
      <w:pPr>
        <w:spacing w:before="1"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ВЫСТУПИЛИ: </w:t>
      </w:r>
      <w:r w:rsidR="00D01CE7" w:rsidRPr="0015092A">
        <w:rPr>
          <w:rFonts w:ascii="Times New Roman" w:eastAsia="Times New Roman" w:hAnsi="Times New Roman"/>
          <w:sz w:val="26"/>
          <w:szCs w:val="26"/>
          <w:lang w:eastAsia="ru-RU"/>
        </w:rPr>
        <w:t>Колосницына</w:t>
      </w:r>
      <w:r w:rsidR="00D01CE7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М.Г., </w:t>
      </w:r>
      <w:r w:rsidR="00D01CE7" w:rsidRPr="0015092A">
        <w:rPr>
          <w:rFonts w:ascii="Times New Roman" w:hAnsi="Times New Roman"/>
          <w:sz w:val="26"/>
          <w:szCs w:val="26"/>
        </w:rPr>
        <w:t>Пекарский С.Э.</w:t>
      </w:r>
      <w:r w:rsidR="00D01CE7" w:rsidRPr="0015092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D01CE7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Канторович Г.Г., </w:t>
      </w:r>
      <w:proofErr w:type="gramStart"/>
      <w:r w:rsidR="00D01CE7" w:rsidRPr="0015092A">
        <w:rPr>
          <w:rFonts w:ascii="Times New Roman" w:eastAsia="Times New Roman" w:hAnsi="Times New Roman"/>
          <w:sz w:val="26"/>
          <w:szCs w:val="26"/>
          <w:lang w:eastAsia="ru-RU"/>
        </w:rPr>
        <w:t>Покатович</w:t>
      </w:r>
      <w:r w:rsidR="00D01CE7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 Е.В.</w:t>
      </w:r>
      <w:proofErr w:type="gramEnd"/>
      <w:r w:rsidR="00D01CE7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13E55" w:rsidRPr="0015092A">
        <w:rPr>
          <w:rFonts w:ascii="Times New Roman" w:hAnsi="Times New Roman"/>
          <w:sz w:val="26"/>
          <w:szCs w:val="26"/>
        </w:rPr>
        <w:t>Алескеров</w:t>
      </w:r>
      <w:r w:rsidR="00413E55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Ф.Т., </w:t>
      </w:r>
      <w:r w:rsidR="00413E55" w:rsidRPr="0015092A">
        <w:rPr>
          <w:rFonts w:ascii="Times New Roman" w:hAnsi="Times New Roman"/>
          <w:color w:val="000000"/>
          <w:sz w:val="26"/>
          <w:szCs w:val="26"/>
        </w:rPr>
        <w:t>Мельник Д.В.</w:t>
      </w:r>
      <w:r w:rsidR="00413E55" w:rsidRPr="0015092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C5EF1" w:rsidRPr="0015092A">
        <w:rPr>
          <w:rFonts w:ascii="Times New Roman" w:eastAsia="Times New Roman" w:hAnsi="Times New Roman"/>
          <w:sz w:val="26"/>
          <w:szCs w:val="26"/>
          <w:lang w:eastAsia="ru-RU"/>
        </w:rPr>
        <w:t>Авдашева С.Б.</w:t>
      </w:r>
      <w:r w:rsidRPr="0015092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413E55" w:rsidRPr="0015092A">
        <w:rPr>
          <w:rFonts w:ascii="Times New Roman" w:hAnsi="Times New Roman"/>
          <w:color w:val="000000"/>
          <w:sz w:val="26"/>
          <w:szCs w:val="26"/>
        </w:rPr>
        <w:t>Степанова</w:t>
      </w: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3E55" w:rsidRPr="0015092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13E55" w:rsidRPr="0015092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  <w:r w:rsidR="00FC5EF1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Ивашковская И.В., </w:t>
      </w:r>
      <w:r w:rsidR="00413E55" w:rsidRPr="0015092A">
        <w:rPr>
          <w:rFonts w:ascii="Times New Roman" w:hAnsi="Times New Roman"/>
          <w:color w:val="000000"/>
          <w:sz w:val="26"/>
          <w:szCs w:val="26"/>
        </w:rPr>
        <w:t>Вакуленко Е.С</w:t>
      </w: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CA6B456" w14:textId="77777777" w:rsidR="00CE3569" w:rsidRPr="0015092A" w:rsidRDefault="00CE3569" w:rsidP="00CE3569">
      <w:pPr>
        <w:spacing w:after="0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7260EEE0" w14:textId="1752AF6C" w:rsidR="00CE3569" w:rsidRPr="0015092A" w:rsidRDefault="00CE3569" w:rsidP="00CE3569">
      <w:pPr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4.1. </w:t>
      </w:r>
      <w:r w:rsidR="00FC5EF1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информацию о </w:t>
      </w:r>
      <w:r w:rsidR="00FC5EF1" w:rsidRPr="0015092A">
        <w:rPr>
          <w:rFonts w:ascii="Times New Roman" w:hAnsi="Times New Roman"/>
          <w:color w:val="000000"/>
          <w:sz w:val="26"/>
          <w:szCs w:val="26"/>
        </w:rPr>
        <w:t xml:space="preserve">Концепции </w:t>
      </w:r>
      <w:r w:rsidR="00413E55" w:rsidRPr="0015092A">
        <w:rPr>
          <w:rFonts w:ascii="Times New Roman" w:eastAsia="Times New Roman" w:hAnsi="Times New Roman"/>
          <w:sz w:val="26"/>
          <w:szCs w:val="26"/>
          <w:lang w:eastAsia="ru-RU"/>
        </w:rPr>
        <w:t>развития образовательной программы «</w:t>
      </w:r>
      <w:r w:rsidR="00413E55" w:rsidRPr="0015092A">
        <w:rPr>
          <w:rFonts w:ascii="Times New Roman" w:hAnsi="Times New Roman"/>
          <w:color w:val="000000"/>
          <w:sz w:val="26"/>
          <w:szCs w:val="26"/>
        </w:rPr>
        <w:t>Экономика и анализ данных</w:t>
      </w:r>
      <w:r w:rsidR="00413E55" w:rsidRPr="0015092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BB90AF4" w14:textId="77777777" w:rsidR="00CE3569" w:rsidRPr="0015092A" w:rsidRDefault="00CE3569" w:rsidP="00CE3569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E5E49E" w14:textId="77777777" w:rsidR="00CE3569" w:rsidRPr="0015092A" w:rsidRDefault="00CE3569" w:rsidP="00CE3569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>За – единогласно.</w:t>
      </w:r>
    </w:p>
    <w:p w14:paraId="12806129" w14:textId="77777777" w:rsidR="00CE3569" w:rsidRPr="0015092A" w:rsidRDefault="00CE3569" w:rsidP="00CE3569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97237A3" w14:textId="77777777" w:rsidR="001B52E4" w:rsidRPr="0015092A" w:rsidRDefault="009F178E" w:rsidP="00D9047F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284" w:right="85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_Hlk150345932"/>
      <w:r w:rsidRPr="001509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0C93D137" w14:textId="54EB844F" w:rsidR="000F709B" w:rsidRPr="0015092A" w:rsidRDefault="00364923" w:rsidP="001E1833">
      <w:pPr>
        <w:tabs>
          <w:tab w:val="left" w:pos="284"/>
        </w:tabs>
        <w:spacing w:after="0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>Осипову</w:t>
      </w:r>
      <w:r w:rsidR="009F53FE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Е.И.</w:t>
      </w: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="004650DB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>о результатах электронного голосования по вопрос</w:t>
      </w:r>
      <w:r w:rsidR="00BE290A" w:rsidRPr="0015092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F709B" w:rsidRPr="0015092A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13E55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709B" w:rsidRPr="0015092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413E55" w:rsidRPr="0015092A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Порядок перевода студентов </w:t>
      </w:r>
      <w:r w:rsidR="00413E55" w:rsidRPr="0015092A">
        <w:rPr>
          <w:rFonts w:ascii="Times New Roman" w:hAnsi="Times New Roman"/>
          <w:bCs/>
          <w:sz w:val="26"/>
          <w:szCs w:val="26"/>
        </w:rPr>
        <w:t>НИУ ВШЭ или других образовательных организаций</w:t>
      </w:r>
      <w:r w:rsidR="00413E55" w:rsidRPr="0015092A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для обучения по образовательным программам бакалавриата </w:t>
      </w:r>
      <w:r w:rsidR="00413E55" w:rsidRPr="0015092A">
        <w:rPr>
          <w:rFonts w:ascii="Times New Roman" w:hAnsi="Times New Roman"/>
          <w:bCs/>
          <w:sz w:val="26"/>
          <w:szCs w:val="26"/>
        </w:rPr>
        <w:t>«Экономика» и «Экономика и статистика» факультета экономических наук</w:t>
      </w:r>
      <w:r w:rsidR="00D9047F" w:rsidRPr="0015092A">
        <w:rPr>
          <w:rFonts w:ascii="Times New Roman" w:hAnsi="Times New Roman"/>
          <w:bCs/>
          <w:sz w:val="26"/>
          <w:szCs w:val="26"/>
        </w:rPr>
        <w:t>»</w:t>
      </w:r>
      <w:r w:rsidR="000F709B" w:rsidRPr="0015092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788F03A" w14:textId="1135FA99" w:rsidR="001B52E4" w:rsidRPr="0015092A" w:rsidRDefault="000F709B" w:rsidP="00472D3E">
      <w:pPr>
        <w:tabs>
          <w:tab w:val="left" w:pos="284"/>
        </w:tabs>
        <w:spacing w:after="0"/>
        <w:ind w:left="284"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178E" w:rsidRPr="001509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bookmarkEnd w:id="7"/>
    <w:p w14:paraId="77CB7933" w14:textId="7F8E0DF1" w:rsidR="000F709B" w:rsidRPr="0015092A" w:rsidRDefault="00413E55" w:rsidP="00D9047F">
      <w:pPr>
        <w:pStyle w:val="a3"/>
        <w:numPr>
          <w:ilvl w:val="1"/>
          <w:numId w:val="22"/>
        </w:numPr>
        <w:spacing w:after="0" w:line="240" w:lineRule="auto"/>
        <w:ind w:right="-2" w:hanging="5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hAnsi="Times New Roman"/>
          <w:color w:val="000000"/>
          <w:sz w:val="26"/>
          <w:szCs w:val="26"/>
        </w:rPr>
        <w:t>Утвердить Порядок перевода студентов НИУ ВШЭ или других образовательных организаций для обучения по образовательным программам бакалавриата «Экономика» и «Экономика и статистика» факультета экономических наук</w:t>
      </w:r>
      <w:r w:rsidR="00051672" w:rsidRPr="0015092A">
        <w:rPr>
          <w:rFonts w:ascii="Times New Roman" w:eastAsia="Times New Roman" w:hAnsi="Times New Roman"/>
          <w:color w:val="212121"/>
          <w:sz w:val="26"/>
          <w:szCs w:val="26"/>
        </w:rPr>
        <w:t>.</w:t>
      </w:r>
    </w:p>
    <w:p w14:paraId="2B937BFB" w14:textId="77777777" w:rsidR="00096920" w:rsidRPr="0015092A" w:rsidRDefault="00096920" w:rsidP="001E1833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ACCC49" w14:textId="5FD70971" w:rsidR="009F178E" w:rsidRPr="0015092A" w:rsidRDefault="009F178E" w:rsidP="001E1833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150345983"/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>Из 3</w:t>
      </w:r>
      <w:r w:rsidR="005C7C1B" w:rsidRPr="0015092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</w:t>
      </w:r>
      <w:r w:rsidR="005C7C1B" w:rsidRPr="0015092A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совета, проголосовало:</w:t>
      </w:r>
      <w:r w:rsidR="005F60A2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125F798" w14:textId="44941913" w:rsidR="009F178E" w:rsidRPr="0015092A" w:rsidRDefault="009F178E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hAnsi="Times New Roman"/>
          <w:sz w:val="26"/>
          <w:szCs w:val="26"/>
        </w:rPr>
        <w:t>З</w:t>
      </w:r>
      <w:r w:rsidR="00814CF2" w:rsidRPr="0015092A">
        <w:rPr>
          <w:rFonts w:ascii="Times New Roman" w:hAnsi="Times New Roman"/>
          <w:sz w:val="26"/>
          <w:szCs w:val="26"/>
        </w:rPr>
        <w:t>а</w:t>
      </w:r>
      <w:r w:rsidRPr="0015092A">
        <w:rPr>
          <w:rFonts w:ascii="Times New Roman" w:hAnsi="Times New Roman"/>
          <w:sz w:val="26"/>
          <w:szCs w:val="26"/>
        </w:rPr>
        <w:t xml:space="preserve"> – </w:t>
      </w:r>
      <w:r w:rsidR="00DA6357" w:rsidRPr="0015092A">
        <w:rPr>
          <w:rFonts w:ascii="Times New Roman" w:hAnsi="Times New Roman"/>
          <w:sz w:val="26"/>
          <w:szCs w:val="26"/>
        </w:rPr>
        <w:t>2</w:t>
      </w:r>
      <w:r w:rsidR="00D9047F" w:rsidRPr="0015092A">
        <w:rPr>
          <w:rFonts w:ascii="Times New Roman" w:hAnsi="Times New Roman"/>
          <w:sz w:val="26"/>
          <w:szCs w:val="26"/>
        </w:rPr>
        <w:t>4</w:t>
      </w:r>
    </w:p>
    <w:p w14:paraId="18984B5A" w14:textId="4368218B" w:rsidR="009F178E" w:rsidRPr="0015092A" w:rsidRDefault="009F178E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hAnsi="Times New Roman"/>
          <w:sz w:val="26"/>
          <w:szCs w:val="26"/>
        </w:rPr>
        <w:t xml:space="preserve">Против – </w:t>
      </w:r>
      <w:r w:rsidR="00DA6357" w:rsidRPr="0015092A">
        <w:rPr>
          <w:rFonts w:ascii="Times New Roman" w:hAnsi="Times New Roman"/>
          <w:sz w:val="26"/>
          <w:szCs w:val="26"/>
        </w:rPr>
        <w:t>0</w:t>
      </w:r>
    </w:p>
    <w:p w14:paraId="258F79F6" w14:textId="74827B06" w:rsidR="009F178E" w:rsidRPr="0015092A" w:rsidRDefault="009F178E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hAnsi="Times New Roman"/>
          <w:sz w:val="26"/>
          <w:szCs w:val="26"/>
        </w:rPr>
        <w:t xml:space="preserve">Воздержались – </w:t>
      </w:r>
      <w:r w:rsidR="005C7C1B" w:rsidRPr="0015092A">
        <w:rPr>
          <w:rFonts w:ascii="Times New Roman" w:hAnsi="Times New Roman"/>
          <w:sz w:val="26"/>
          <w:szCs w:val="26"/>
        </w:rPr>
        <w:t>1</w:t>
      </w:r>
    </w:p>
    <w:bookmarkEnd w:id="8"/>
    <w:p w14:paraId="1D000A5D" w14:textId="77777777" w:rsidR="000F709B" w:rsidRPr="0015092A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</w:p>
    <w:p w14:paraId="3378F2CA" w14:textId="77777777" w:rsidR="000F709B" w:rsidRPr="0015092A" w:rsidRDefault="000F709B" w:rsidP="001E1833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42070E3E" w14:textId="76F0F343" w:rsidR="000F709B" w:rsidRPr="0015092A" w:rsidRDefault="000F709B" w:rsidP="009F53FE">
      <w:pPr>
        <w:tabs>
          <w:tab w:val="left" w:pos="284"/>
        </w:tabs>
        <w:spacing w:after="0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>Осипову</w:t>
      </w:r>
      <w:r w:rsidR="009F53FE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Е.И.</w:t>
      </w: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– о результатах электронного голосования по вопросу:</w:t>
      </w:r>
      <w:r w:rsidR="009F53FE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D9047F" w:rsidRPr="0015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Утверждение дополнительных кандидатур председателей ГЭК на 2024 год</w:t>
      </w:r>
      <w:r w:rsidR="00D9047F" w:rsidRPr="0015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D727CB" w:rsidRPr="0015092A">
        <w:rPr>
          <w:rFonts w:ascii="Times New Roman" w:eastAsia="Times New Roman" w:hAnsi="Times New Roman"/>
          <w:color w:val="212121"/>
          <w:sz w:val="26"/>
          <w:szCs w:val="26"/>
        </w:rPr>
        <w:t>;</w:t>
      </w:r>
    </w:p>
    <w:p w14:paraId="23BA38B7" w14:textId="188AE17B" w:rsidR="000F709B" w:rsidRPr="0015092A" w:rsidRDefault="000F709B" w:rsidP="001E1833">
      <w:pPr>
        <w:tabs>
          <w:tab w:val="left" w:pos="284"/>
        </w:tabs>
        <w:spacing w:after="0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71B95D74" w14:textId="32A04AF5" w:rsidR="00253F7C" w:rsidRPr="0015092A" w:rsidRDefault="00253F7C" w:rsidP="00253F7C">
      <w:pPr>
        <w:pStyle w:val="a3"/>
        <w:numPr>
          <w:ilvl w:val="1"/>
          <w:numId w:val="22"/>
        </w:numPr>
        <w:spacing w:after="0" w:line="240" w:lineRule="auto"/>
        <w:ind w:right="-2" w:hanging="5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>Утвердить дополнительно кандидатуры председателей ГЭК по образовательным программам магистратуры ФЭН на 2024 год</w:t>
      </w: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3)</w:t>
      </w:r>
      <w:r w:rsidRPr="0015092A">
        <w:rPr>
          <w:rFonts w:ascii="Times New Roman" w:eastAsia="Times New Roman" w:hAnsi="Times New Roman"/>
          <w:color w:val="212121"/>
          <w:sz w:val="26"/>
          <w:szCs w:val="26"/>
        </w:rPr>
        <w:t>.</w:t>
      </w:r>
    </w:p>
    <w:p w14:paraId="6F432AAB" w14:textId="77777777" w:rsidR="00253F7C" w:rsidRPr="0015092A" w:rsidRDefault="00253F7C" w:rsidP="00253F7C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C8C1F3" w14:textId="77777777" w:rsidR="00253F7C" w:rsidRPr="0015092A" w:rsidRDefault="00253F7C" w:rsidP="00253F7C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Из 35 членов ученого совета, проголосовало: </w:t>
      </w:r>
    </w:p>
    <w:p w14:paraId="76C593C4" w14:textId="0E14663B" w:rsidR="00253F7C" w:rsidRPr="0015092A" w:rsidRDefault="00253F7C" w:rsidP="00253F7C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hAnsi="Times New Roman"/>
          <w:sz w:val="26"/>
          <w:szCs w:val="26"/>
        </w:rPr>
        <w:t>За – 2</w:t>
      </w:r>
      <w:r w:rsidRPr="0015092A">
        <w:rPr>
          <w:rFonts w:ascii="Times New Roman" w:hAnsi="Times New Roman"/>
          <w:sz w:val="26"/>
          <w:szCs w:val="26"/>
        </w:rPr>
        <w:t>5</w:t>
      </w:r>
    </w:p>
    <w:p w14:paraId="14C2B639" w14:textId="77777777" w:rsidR="00253F7C" w:rsidRPr="0015092A" w:rsidRDefault="00253F7C" w:rsidP="00253F7C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hAnsi="Times New Roman"/>
          <w:sz w:val="26"/>
          <w:szCs w:val="26"/>
        </w:rPr>
        <w:t>Против – 0</w:t>
      </w:r>
    </w:p>
    <w:p w14:paraId="0CD57177" w14:textId="2EA1A98D" w:rsidR="00253F7C" w:rsidRPr="0015092A" w:rsidRDefault="00253F7C" w:rsidP="00253F7C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hAnsi="Times New Roman"/>
          <w:sz w:val="26"/>
          <w:szCs w:val="26"/>
        </w:rPr>
        <w:t xml:space="preserve">Воздержались – </w:t>
      </w:r>
      <w:r w:rsidRPr="0015092A">
        <w:rPr>
          <w:rFonts w:ascii="Times New Roman" w:hAnsi="Times New Roman"/>
          <w:sz w:val="26"/>
          <w:szCs w:val="26"/>
        </w:rPr>
        <w:t>0</w:t>
      </w:r>
    </w:p>
    <w:p w14:paraId="736EA404" w14:textId="77777777" w:rsidR="00253F7C" w:rsidRPr="0015092A" w:rsidRDefault="00253F7C" w:rsidP="00253F7C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</w:p>
    <w:p w14:paraId="774ACF3B" w14:textId="77777777" w:rsidR="000F709B" w:rsidRPr="0015092A" w:rsidRDefault="000F709B" w:rsidP="001E1833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056C8A1D" w14:textId="1CF48DA2" w:rsidR="000F709B" w:rsidRPr="0015092A" w:rsidRDefault="000F709B" w:rsidP="009F53FE">
      <w:pPr>
        <w:tabs>
          <w:tab w:val="left" w:pos="284"/>
        </w:tabs>
        <w:spacing w:after="0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>Осипову</w:t>
      </w:r>
      <w:r w:rsidR="009F53FE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Е.И.</w:t>
      </w: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– о результатах электронного голосования по вопросу:</w:t>
      </w:r>
      <w:r w:rsidR="009F53FE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253F7C"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предоставлении творческого отпуска </w:t>
      </w:r>
      <w:r w:rsidR="00253F7C" w:rsidRPr="0015092A">
        <w:rPr>
          <w:rFonts w:ascii="Times New Roman" w:hAnsi="Times New Roman"/>
          <w:sz w:val="26"/>
          <w:szCs w:val="26"/>
        </w:rPr>
        <w:t>профессору департамента математики ФЭН Пионтковскому Д.И</w:t>
      </w:r>
      <w:r w:rsidR="00253F7C" w:rsidRPr="0015092A">
        <w:rPr>
          <w:rFonts w:ascii="Times New Roman" w:hAnsi="Times New Roman"/>
          <w:sz w:val="26"/>
          <w:szCs w:val="26"/>
        </w:rPr>
        <w:t>.»</w:t>
      </w: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14:paraId="04F2A7F3" w14:textId="2FFB30EF" w:rsidR="000F709B" w:rsidRPr="0015092A" w:rsidRDefault="000F709B" w:rsidP="001E1833">
      <w:pPr>
        <w:tabs>
          <w:tab w:val="left" w:pos="284"/>
        </w:tabs>
        <w:spacing w:after="0"/>
        <w:ind w:left="851" w:right="-2" w:hanging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05779176" w14:textId="05ECDDDD" w:rsidR="00253F7C" w:rsidRPr="0015092A" w:rsidRDefault="00253F7C" w:rsidP="00253F7C">
      <w:pPr>
        <w:pStyle w:val="a3"/>
        <w:numPr>
          <w:ilvl w:val="1"/>
          <w:numId w:val="22"/>
        </w:numPr>
        <w:spacing w:after="0" w:line="240" w:lineRule="auto"/>
        <w:ind w:right="-2" w:hanging="5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план творческого отпуска </w:t>
      </w:r>
      <w:r w:rsidRPr="0015092A">
        <w:rPr>
          <w:rFonts w:ascii="Times New Roman" w:hAnsi="Times New Roman"/>
          <w:sz w:val="26"/>
          <w:szCs w:val="26"/>
        </w:rPr>
        <w:t xml:space="preserve">профессора департамента математики </w:t>
      </w:r>
      <w:r w:rsidRPr="0015092A">
        <w:rPr>
          <w:rFonts w:ascii="Times New Roman" w:hAnsi="Times New Roman"/>
          <w:sz w:val="26"/>
          <w:szCs w:val="26"/>
        </w:rPr>
        <w:t xml:space="preserve">факультета экономических наук </w:t>
      </w:r>
      <w:r w:rsidRPr="0015092A">
        <w:rPr>
          <w:rFonts w:ascii="Times New Roman" w:hAnsi="Times New Roman"/>
          <w:sz w:val="26"/>
          <w:szCs w:val="26"/>
        </w:rPr>
        <w:t>Пионтковского</w:t>
      </w: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Д.И</w:t>
      </w:r>
      <w:r w:rsidRPr="0015092A">
        <w:rPr>
          <w:rFonts w:ascii="Times New Roman" w:eastAsia="Times New Roman" w:hAnsi="Times New Roman"/>
          <w:color w:val="212121"/>
          <w:sz w:val="26"/>
          <w:szCs w:val="26"/>
        </w:rPr>
        <w:t>.</w:t>
      </w:r>
    </w:p>
    <w:p w14:paraId="5714017B" w14:textId="77777777" w:rsidR="00253F7C" w:rsidRPr="0015092A" w:rsidRDefault="00253F7C" w:rsidP="00253F7C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8F052CF" w14:textId="4810E621" w:rsidR="00253F7C" w:rsidRPr="0015092A" w:rsidRDefault="00253F7C" w:rsidP="00253F7C">
      <w:pPr>
        <w:pStyle w:val="a3"/>
        <w:numPr>
          <w:ilvl w:val="1"/>
          <w:numId w:val="22"/>
        </w:numPr>
        <w:spacing w:after="0" w:line="240" w:lineRule="auto"/>
        <w:ind w:right="-2" w:hanging="5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Ходатайствовать перед Учёным советом НИУ ВШЭ о предоставлении творческого отпуска </w:t>
      </w:r>
      <w:r w:rsidRPr="0015092A">
        <w:rPr>
          <w:rFonts w:ascii="Times New Roman" w:hAnsi="Times New Roman"/>
          <w:sz w:val="26"/>
          <w:szCs w:val="26"/>
        </w:rPr>
        <w:t>профессору</w:t>
      </w: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 департамента математики ФЭН </w:t>
      </w:r>
      <w:r w:rsidRPr="0015092A">
        <w:rPr>
          <w:rFonts w:ascii="Times New Roman" w:hAnsi="Times New Roman"/>
          <w:sz w:val="26"/>
          <w:szCs w:val="26"/>
        </w:rPr>
        <w:t>Пионтковскому Д.И</w:t>
      </w:r>
      <w:r w:rsidRPr="0015092A">
        <w:rPr>
          <w:rFonts w:ascii="Times New Roman" w:eastAsia="Times New Roman" w:hAnsi="Times New Roman"/>
          <w:color w:val="212121"/>
          <w:sz w:val="26"/>
          <w:szCs w:val="26"/>
        </w:rPr>
        <w:t>.</w:t>
      </w:r>
    </w:p>
    <w:p w14:paraId="1BD1C54E" w14:textId="77777777" w:rsidR="000F709B" w:rsidRPr="0015092A" w:rsidRDefault="000F709B" w:rsidP="00253F7C">
      <w:pPr>
        <w:spacing w:after="0" w:line="240" w:lineRule="auto"/>
        <w:ind w:right="850"/>
        <w:jc w:val="both"/>
        <w:rPr>
          <w:rFonts w:ascii="Times New Roman" w:hAnsi="Times New Roman"/>
          <w:sz w:val="26"/>
          <w:szCs w:val="26"/>
        </w:rPr>
      </w:pPr>
    </w:p>
    <w:p w14:paraId="37C6A185" w14:textId="77777777" w:rsidR="000F709B" w:rsidRPr="0015092A" w:rsidRDefault="000F709B" w:rsidP="001E1833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092A">
        <w:rPr>
          <w:rFonts w:ascii="Times New Roman" w:eastAsia="Times New Roman" w:hAnsi="Times New Roman"/>
          <w:sz w:val="26"/>
          <w:szCs w:val="26"/>
          <w:lang w:eastAsia="ru-RU"/>
        </w:rPr>
        <w:t xml:space="preserve">Из 35 членов ученого совета, проголосовало: </w:t>
      </w:r>
    </w:p>
    <w:p w14:paraId="5A2F4920" w14:textId="13144D4C" w:rsidR="000F709B" w:rsidRPr="0015092A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hAnsi="Times New Roman"/>
          <w:sz w:val="26"/>
          <w:szCs w:val="26"/>
        </w:rPr>
        <w:t>За – 2</w:t>
      </w:r>
      <w:r w:rsidR="00253F7C" w:rsidRPr="0015092A">
        <w:rPr>
          <w:rFonts w:ascii="Times New Roman" w:hAnsi="Times New Roman"/>
          <w:sz w:val="26"/>
          <w:szCs w:val="26"/>
        </w:rPr>
        <w:t>5</w:t>
      </w:r>
    </w:p>
    <w:p w14:paraId="63153A59" w14:textId="71AAA629" w:rsidR="000F709B" w:rsidRPr="0015092A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hAnsi="Times New Roman"/>
          <w:sz w:val="26"/>
          <w:szCs w:val="26"/>
        </w:rPr>
        <w:t xml:space="preserve">Против – </w:t>
      </w:r>
      <w:r w:rsidR="00253F7C" w:rsidRPr="0015092A">
        <w:rPr>
          <w:rFonts w:ascii="Times New Roman" w:hAnsi="Times New Roman"/>
          <w:sz w:val="26"/>
          <w:szCs w:val="26"/>
        </w:rPr>
        <w:t>0</w:t>
      </w:r>
    </w:p>
    <w:p w14:paraId="406C4D7C" w14:textId="5CA8E7DD" w:rsidR="000F709B" w:rsidRPr="0015092A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hAnsi="Times New Roman"/>
          <w:sz w:val="26"/>
          <w:szCs w:val="26"/>
        </w:rPr>
        <w:t xml:space="preserve">Воздержались – </w:t>
      </w:r>
      <w:r w:rsidR="00253F7C" w:rsidRPr="0015092A">
        <w:rPr>
          <w:rFonts w:ascii="Times New Roman" w:hAnsi="Times New Roman"/>
          <w:sz w:val="26"/>
          <w:szCs w:val="26"/>
        </w:rPr>
        <w:t>0</w:t>
      </w:r>
    </w:p>
    <w:p w14:paraId="425D470E" w14:textId="77777777" w:rsidR="000F709B" w:rsidRPr="0015092A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</w:p>
    <w:bookmarkEnd w:id="4"/>
    <w:p w14:paraId="5E421465" w14:textId="77777777" w:rsidR="00D727CB" w:rsidRPr="0015092A" w:rsidRDefault="00D727CB" w:rsidP="00D727CB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</w:p>
    <w:p w14:paraId="0A0DD332" w14:textId="77777777" w:rsidR="009F53FE" w:rsidRPr="0015092A" w:rsidRDefault="009F53FE" w:rsidP="000F54C3">
      <w:pPr>
        <w:spacing w:after="0" w:line="240" w:lineRule="auto"/>
        <w:ind w:right="-2" w:firstLine="284"/>
        <w:jc w:val="both"/>
        <w:rPr>
          <w:rFonts w:ascii="Times New Roman" w:hAnsi="Times New Roman"/>
          <w:bCs/>
          <w:sz w:val="26"/>
          <w:szCs w:val="26"/>
        </w:rPr>
      </w:pPr>
      <w:r w:rsidRPr="0015092A">
        <w:rPr>
          <w:rFonts w:ascii="Times New Roman" w:hAnsi="Times New Roman"/>
          <w:bCs/>
          <w:sz w:val="26"/>
          <w:szCs w:val="26"/>
        </w:rPr>
        <w:t>Все вопросы повестки дня рассмотрены.</w:t>
      </w:r>
    </w:p>
    <w:p w14:paraId="4F6BCEC0" w14:textId="3198129E" w:rsidR="009F53FE" w:rsidRPr="0015092A" w:rsidRDefault="009F53FE" w:rsidP="000F54C3">
      <w:pPr>
        <w:spacing w:after="0" w:line="240" w:lineRule="auto"/>
        <w:ind w:left="284" w:right="-2"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hAnsi="Times New Roman"/>
          <w:sz w:val="26"/>
          <w:szCs w:val="26"/>
        </w:rPr>
        <w:t>Подсчет голосов по вопросам повестки дня проводил</w:t>
      </w:r>
      <w:r w:rsidR="00600801" w:rsidRPr="0015092A">
        <w:rPr>
          <w:rFonts w:ascii="Times New Roman" w:hAnsi="Times New Roman"/>
          <w:sz w:val="26"/>
          <w:szCs w:val="26"/>
        </w:rPr>
        <w:t>а</w:t>
      </w:r>
      <w:r w:rsidRPr="0015092A">
        <w:rPr>
          <w:rFonts w:ascii="Times New Roman" w:hAnsi="Times New Roman"/>
          <w:sz w:val="26"/>
          <w:szCs w:val="26"/>
        </w:rPr>
        <w:t xml:space="preserve"> Осипова</w:t>
      </w:r>
      <w:r w:rsidR="006105EB" w:rsidRPr="0015092A">
        <w:rPr>
          <w:rFonts w:ascii="Times New Roman" w:hAnsi="Times New Roman"/>
          <w:sz w:val="26"/>
          <w:szCs w:val="26"/>
        </w:rPr>
        <w:t xml:space="preserve"> Е.И.</w:t>
      </w:r>
      <w:r w:rsidRPr="0015092A">
        <w:rPr>
          <w:rFonts w:ascii="Times New Roman" w:hAnsi="Times New Roman"/>
          <w:sz w:val="26"/>
          <w:szCs w:val="26"/>
        </w:rPr>
        <w:t xml:space="preserve"> </w:t>
      </w:r>
    </w:p>
    <w:p w14:paraId="75E76E51" w14:textId="77777777" w:rsidR="009F53FE" w:rsidRPr="0015092A" w:rsidRDefault="009F53FE" w:rsidP="000F54C3">
      <w:pPr>
        <w:spacing w:after="0" w:line="240" w:lineRule="auto"/>
        <w:ind w:left="284" w:right="850"/>
        <w:jc w:val="both"/>
        <w:rPr>
          <w:rFonts w:ascii="Times New Roman" w:hAnsi="Times New Roman"/>
          <w:sz w:val="26"/>
          <w:szCs w:val="26"/>
        </w:rPr>
      </w:pPr>
    </w:p>
    <w:p w14:paraId="4A802012" w14:textId="77777777" w:rsidR="009F53FE" w:rsidRPr="0015092A" w:rsidRDefault="009F53FE" w:rsidP="000F54C3">
      <w:pPr>
        <w:spacing w:after="0" w:line="240" w:lineRule="auto"/>
        <w:ind w:left="284" w:right="-2"/>
        <w:jc w:val="both"/>
        <w:rPr>
          <w:rFonts w:ascii="Times New Roman" w:hAnsi="Times New Roman"/>
          <w:sz w:val="26"/>
          <w:szCs w:val="26"/>
        </w:rPr>
      </w:pPr>
      <w:r w:rsidRPr="0015092A"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305B3C1D" w14:textId="77777777" w:rsidR="009F53FE" w:rsidRPr="0015092A" w:rsidRDefault="009F53FE" w:rsidP="000F54C3">
      <w:pPr>
        <w:spacing w:after="0" w:line="240" w:lineRule="auto"/>
        <w:ind w:right="-2" w:firstLine="284"/>
        <w:jc w:val="both"/>
        <w:rPr>
          <w:rFonts w:ascii="Times New Roman" w:hAnsi="Times New Roman"/>
          <w:sz w:val="26"/>
          <w:szCs w:val="26"/>
        </w:rPr>
      </w:pPr>
    </w:p>
    <w:p w14:paraId="371DFBC1" w14:textId="77777777" w:rsidR="009F53FE" w:rsidRPr="0015092A" w:rsidRDefault="009F53FE" w:rsidP="000F54C3">
      <w:pPr>
        <w:spacing w:after="0" w:line="240" w:lineRule="auto"/>
        <w:ind w:left="1701" w:right="850" w:firstLine="284"/>
        <w:jc w:val="both"/>
        <w:rPr>
          <w:rFonts w:ascii="Times New Roman" w:hAnsi="Times New Roman"/>
          <w:bCs/>
          <w:sz w:val="26"/>
          <w:szCs w:val="26"/>
        </w:rPr>
      </w:pPr>
    </w:p>
    <w:p w14:paraId="665E5FD8" w14:textId="77777777" w:rsidR="009F53FE" w:rsidRPr="0015092A" w:rsidRDefault="009F53FE" w:rsidP="000F54C3">
      <w:pPr>
        <w:spacing w:after="0" w:line="240" w:lineRule="auto"/>
        <w:ind w:right="-2" w:firstLine="284"/>
        <w:jc w:val="both"/>
        <w:rPr>
          <w:rFonts w:ascii="Times New Roman" w:hAnsi="Times New Roman"/>
          <w:bCs/>
          <w:sz w:val="26"/>
          <w:szCs w:val="26"/>
        </w:rPr>
      </w:pPr>
      <w:r w:rsidRPr="0015092A">
        <w:rPr>
          <w:rFonts w:ascii="Times New Roman" w:hAnsi="Times New Roman"/>
          <w:bCs/>
          <w:sz w:val="26"/>
          <w:szCs w:val="26"/>
        </w:rPr>
        <w:t xml:space="preserve">Председатель                                </w:t>
      </w:r>
      <w:r w:rsidRPr="0015092A">
        <w:rPr>
          <w:rFonts w:ascii="Times New Roman" w:hAnsi="Times New Roman"/>
          <w:bCs/>
          <w:sz w:val="26"/>
          <w:szCs w:val="26"/>
        </w:rPr>
        <w:tab/>
      </w:r>
      <w:r w:rsidRPr="0015092A">
        <w:rPr>
          <w:rFonts w:ascii="Times New Roman" w:hAnsi="Times New Roman"/>
          <w:bCs/>
          <w:sz w:val="26"/>
          <w:szCs w:val="26"/>
        </w:rPr>
        <w:tab/>
      </w:r>
      <w:r w:rsidRPr="0015092A">
        <w:rPr>
          <w:rFonts w:ascii="Times New Roman" w:hAnsi="Times New Roman"/>
          <w:bCs/>
          <w:sz w:val="26"/>
          <w:szCs w:val="26"/>
        </w:rPr>
        <w:tab/>
      </w:r>
      <w:r w:rsidRPr="0015092A">
        <w:rPr>
          <w:rFonts w:ascii="Times New Roman" w:hAnsi="Times New Roman"/>
          <w:bCs/>
          <w:sz w:val="26"/>
          <w:szCs w:val="26"/>
        </w:rPr>
        <w:tab/>
      </w:r>
      <w:r w:rsidRPr="0015092A">
        <w:rPr>
          <w:rFonts w:ascii="Times New Roman" w:hAnsi="Times New Roman"/>
          <w:bCs/>
          <w:sz w:val="26"/>
          <w:szCs w:val="26"/>
        </w:rPr>
        <w:tab/>
        <w:t xml:space="preserve">      С.Э. Пекарский</w:t>
      </w:r>
    </w:p>
    <w:p w14:paraId="4D8FC80C" w14:textId="77777777" w:rsidR="009F53FE" w:rsidRPr="0015092A" w:rsidRDefault="009F53FE" w:rsidP="000F54C3">
      <w:pPr>
        <w:spacing w:after="0" w:line="240" w:lineRule="auto"/>
        <w:ind w:right="-2" w:firstLine="284"/>
        <w:rPr>
          <w:rFonts w:ascii="Times New Roman" w:hAnsi="Times New Roman"/>
          <w:bCs/>
          <w:sz w:val="26"/>
          <w:szCs w:val="26"/>
        </w:rPr>
      </w:pPr>
    </w:p>
    <w:p w14:paraId="1FFA4163" w14:textId="77777777" w:rsidR="009F53FE" w:rsidRPr="0015092A" w:rsidRDefault="009F53FE" w:rsidP="000F54C3">
      <w:pPr>
        <w:spacing w:after="0" w:line="240" w:lineRule="auto"/>
        <w:ind w:right="-2" w:firstLine="284"/>
        <w:rPr>
          <w:rFonts w:ascii="Times New Roman" w:hAnsi="Times New Roman"/>
          <w:bCs/>
          <w:sz w:val="26"/>
          <w:szCs w:val="26"/>
        </w:rPr>
      </w:pPr>
    </w:p>
    <w:p w14:paraId="5EAB4250" w14:textId="77777777" w:rsidR="009F53FE" w:rsidRPr="0015092A" w:rsidRDefault="009F53FE" w:rsidP="000F54C3">
      <w:pPr>
        <w:spacing w:after="0" w:line="240" w:lineRule="auto"/>
        <w:ind w:right="-2" w:firstLine="284"/>
        <w:rPr>
          <w:rFonts w:ascii="Times New Roman" w:hAnsi="Times New Roman"/>
          <w:bCs/>
          <w:sz w:val="26"/>
          <w:szCs w:val="26"/>
        </w:rPr>
      </w:pPr>
    </w:p>
    <w:p w14:paraId="6B1BDE9C" w14:textId="77777777" w:rsidR="009F53FE" w:rsidRPr="0015092A" w:rsidRDefault="009F53FE" w:rsidP="000F54C3">
      <w:pPr>
        <w:spacing w:after="0" w:line="240" w:lineRule="auto"/>
        <w:ind w:right="-2" w:firstLine="284"/>
        <w:rPr>
          <w:rFonts w:ascii="Times New Roman" w:hAnsi="Times New Roman"/>
          <w:bCs/>
          <w:sz w:val="26"/>
          <w:szCs w:val="26"/>
        </w:rPr>
      </w:pPr>
      <w:r w:rsidRPr="0015092A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                </w:t>
      </w:r>
      <w:r w:rsidRPr="0015092A">
        <w:rPr>
          <w:rFonts w:ascii="Times New Roman" w:hAnsi="Times New Roman"/>
          <w:bCs/>
          <w:sz w:val="26"/>
          <w:szCs w:val="26"/>
        </w:rPr>
        <w:tab/>
      </w:r>
      <w:r w:rsidRPr="0015092A">
        <w:rPr>
          <w:rFonts w:ascii="Times New Roman" w:hAnsi="Times New Roman"/>
          <w:bCs/>
          <w:sz w:val="26"/>
          <w:szCs w:val="26"/>
        </w:rPr>
        <w:tab/>
      </w:r>
      <w:r w:rsidRPr="0015092A">
        <w:rPr>
          <w:rFonts w:ascii="Times New Roman" w:hAnsi="Times New Roman"/>
          <w:bCs/>
          <w:sz w:val="26"/>
          <w:szCs w:val="26"/>
        </w:rPr>
        <w:tab/>
        <w:t xml:space="preserve">      Е.И. Осипова                                                               </w:t>
      </w:r>
    </w:p>
    <w:p w14:paraId="292C737F" w14:textId="7A32CDCB" w:rsidR="00571E20" w:rsidRPr="00690A04" w:rsidRDefault="00571E20" w:rsidP="009F53FE">
      <w:pPr>
        <w:spacing w:after="0" w:line="240" w:lineRule="auto"/>
        <w:ind w:left="851" w:right="-2" w:hanging="567"/>
        <w:jc w:val="both"/>
        <w:rPr>
          <w:rFonts w:ascii="Times New Roman" w:hAnsi="Times New Roman"/>
          <w:bCs/>
          <w:sz w:val="26"/>
          <w:szCs w:val="26"/>
        </w:rPr>
      </w:pPr>
    </w:p>
    <w:sectPr w:rsidR="00571E20" w:rsidRPr="00690A04" w:rsidSect="00610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67873" w14:textId="77777777" w:rsidR="00D6471D" w:rsidRDefault="00D6471D" w:rsidP="008F1BC6">
      <w:pPr>
        <w:spacing w:after="0" w:line="240" w:lineRule="auto"/>
      </w:pPr>
      <w:r>
        <w:separator/>
      </w:r>
    </w:p>
  </w:endnote>
  <w:endnote w:type="continuationSeparator" w:id="0">
    <w:p w14:paraId="4613062B" w14:textId="77777777" w:rsidR="00D6471D" w:rsidRDefault="00D6471D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060980"/>
      <w:docPartObj>
        <w:docPartGallery w:val="Page Numbers (Bottom of Page)"/>
        <w:docPartUnique/>
      </w:docPartObj>
    </w:sdtPr>
    <w:sdtEndPr/>
    <w:sdtContent>
      <w:p w14:paraId="04EFFD0E" w14:textId="75068FB4" w:rsidR="006C3AD4" w:rsidRDefault="006C3A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C4ADD" w14:textId="77777777" w:rsidR="00D6471D" w:rsidRDefault="00D6471D" w:rsidP="008F1BC6">
      <w:pPr>
        <w:spacing w:after="0" w:line="240" w:lineRule="auto"/>
      </w:pPr>
      <w:r>
        <w:separator/>
      </w:r>
    </w:p>
  </w:footnote>
  <w:footnote w:type="continuationSeparator" w:id="0">
    <w:p w14:paraId="670547B9" w14:textId="77777777" w:rsidR="00D6471D" w:rsidRDefault="00D6471D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994" w:hanging="360"/>
      </w:pPr>
    </w:lvl>
    <w:lvl w:ilvl="1" w:tplc="04190019">
      <w:start w:val="1"/>
      <w:numFmt w:val="lowerLetter"/>
      <w:lvlText w:val="%2."/>
      <w:lvlJc w:val="left"/>
      <w:pPr>
        <w:ind w:left="1714" w:hanging="360"/>
      </w:pPr>
    </w:lvl>
    <w:lvl w:ilvl="2" w:tplc="0419001B">
      <w:start w:val="1"/>
      <w:numFmt w:val="lowerRoman"/>
      <w:lvlText w:val="%3."/>
      <w:lvlJc w:val="right"/>
      <w:pPr>
        <w:ind w:left="2434" w:hanging="180"/>
      </w:pPr>
    </w:lvl>
    <w:lvl w:ilvl="3" w:tplc="0419000F">
      <w:start w:val="1"/>
      <w:numFmt w:val="decimal"/>
      <w:lvlText w:val="%4."/>
      <w:lvlJc w:val="left"/>
      <w:pPr>
        <w:ind w:left="3154" w:hanging="360"/>
      </w:pPr>
    </w:lvl>
    <w:lvl w:ilvl="4" w:tplc="04190019">
      <w:start w:val="1"/>
      <w:numFmt w:val="lowerLetter"/>
      <w:lvlText w:val="%5."/>
      <w:lvlJc w:val="left"/>
      <w:pPr>
        <w:ind w:left="3874" w:hanging="360"/>
      </w:pPr>
    </w:lvl>
    <w:lvl w:ilvl="5" w:tplc="0419001B">
      <w:start w:val="1"/>
      <w:numFmt w:val="lowerRoman"/>
      <w:lvlText w:val="%6."/>
      <w:lvlJc w:val="right"/>
      <w:pPr>
        <w:ind w:left="4594" w:hanging="180"/>
      </w:pPr>
    </w:lvl>
    <w:lvl w:ilvl="6" w:tplc="0419000F">
      <w:start w:val="1"/>
      <w:numFmt w:val="decimal"/>
      <w:lvlText w:val="%7."/>
      <w:lvlJc w:val="left"/>
      <w:pPr>
        <w:ind w:left="5314" w:hanging="360"/>
      </w:pPr>
    </w:lvl>
    <w:lvl w:ilvl="7" w:tplc="04190019">
      <w:start w:val="1"/>
      <w:numFmt w:val="lowerLetter"/>
      <w:lvlText w:val="%8."/>
      <w:lvlJc w:val="left"/>
      <w:pPr>
        <w:ind w:left="6034" w:hanging="360"/>
      </w:pPr>
    </w:lvl>
    <w:lvl w:ilvl="8" w:tplc="0419001B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027D32A4"/>
    <w:multiLevelType w:val="hybridMultilevel"/>
    <w:tmpl w:val="1C266656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964"/>
    <w:multiLevelType w:val="hybridMultilevel"/>
    <w:tmpl w:val="28CCA748"/>
    <w:lvl w:ilvl="0" w:tplc="C450A3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C460DF5"/>
    <w:multiLevelType w:val="hybridMultilevel"/>
    <w:tmpl w:val="5EBA9E3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83B"/>
    <w:multiLevelType w:val="hybridMultilevel"/>
    <w:tmpl w:val="F1028AAC"/>
    <w:lvl w:ilvl="0" w:tplc="061E117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1E8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86512"/>
    <w:multiLevelType w:val="hybridMultilevel"/>
    <w:tmpl w:val="42700F12"/>
    <w:lvl w:ilvl="0" w:tplc="555AC376">
      <w:start w:val="1"/>
      <w:numFmt w:val="decimal"/>
      <w:lvlText w:val="%1."/>
      <w:lvlJc w:val="left"/>
      <w:pPr>
        <w:ind w:left="213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0BD5FA8"/>
    <w:multiLevelType w:val="hybridMultilevel"/>
    <w:tmpl w:val="5A0AAC4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F1C5E"/>
    <w:multiLevelType w:val="hybridMultilevel"/>
    <w:tmpl w:val="F1EC8B5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6D02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0812E76"/>
    <w:multiLevelType w:val="hybridMultilevel"/>
    <w:tmpl w:val="12E05796"/>
    <w:lvl w:ilvl="0" w:tplc="159C66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5D50AEF"/>
    <w:multiLevelType w:val="hybridMultilevel"/>
    <w:tmpl w:val="6A30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45EAA"/>
    <w:multiLevelType w:val="hybridMultilevel"/>
    <w:tmpl w:val="8C843B84"/>
    <w:lvl w:ilvl="0" w:tplc="B3B48B68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2A8157C7"/>
    <w:multiLevelType w:val="hybridMultilevel"/>
    <w:tmpl w:val="0BD2EDCE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17E9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16B7563"/>
    <w:multiLevelType w:val="hybridMultilevel"/>
    <w:tmpl w:val="48B0EE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4362014"/>
    <w:multiLevelType w:val="hybridMultilevel"/>
    <w:tmpl w:val="A3B4B1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4472BC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D60F7"/>
    <w:multiLevelType w:val="hybridMultilevel"/>
    <w:tmpl w:val="5D504330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010B1"/>
    <w:multiLevelType w:val="hybridMultilevel"/>
    <w:tmpl w:val="0B0057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A7667D2"/>
    <w:multiLevelType w:val="hybridMultilevel"/>
    <w:tmpl w:val="030E9CC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D3F79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581C76C5"/>
    <w:multiLevelType w:val="hybridMultilevel"/>
    <w:tmpl w:val="1D5A5784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B4CA4"/>
    <w:multiLevelType w:val="hybridMultilevel"/>
    <w:tmpl w:val="3F2CC81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25C87"/>
    <w:multiLevelType w:val="multilevel"/>
    <w:tmpl w:val="27DA3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825E9"/>
    <w:multiLevelType w:val="hybridMultilevel"/>
    <w:tmpl w:val="E94A700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161DC"/>
    <w:multiLevelType w:val="multilevel"/>
    <w:tmpl w:val="7A14AC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BF631B"/>
    <w:multiLevelType w:val="hybridMultilevel"/>
    <w:tmpl w:val="8A4C2B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FBD662F"/>
    <w:multiLevelType w:val="hybridMultilevel"/>
    <w:tmpl w:val="28A21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C71D6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7A501A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5A652A"/>
    <w:multiLevelType w:val="hybridMultilevel"/>
    <w:tmpl w:val="76B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15"/>
  </w:num>
  <w:num w:numId="5">
    <w:abstractNumId w:val="14"/>
  </w:num>
  <w:num w:numId="6">
    <w:abstractNumId w:val="25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4"/>
  </w:num>
  <w:num w:numId="11">
    <w:abstractNumId w:val="10"/>
  </w:num>
  <w:num w:numId="12">
    <w:abstractNumId w:val="2"/>
  </w:num>
  <w:num w:numId="13">
    <w:abstractNumId w:val="9"/>
  </w:num>
  <w:num w:numId="14">
    <w:abstractNumId w:val="23"/>
  </w:num>
  <w:num w:numId="15">
    <w:abstractNumId w:val="21"/>
  </w:num>
  <w:num w:numId="16">
    <w:abstractNumId w:val="27"/>
  </w:num>
  <w:num w:numId="17">
    <w:abstractNumId w:val="16"/>
  </w:num>
  <w:num w:numId="18">
    <w:abstractNumId w:val="4"/>
  </w:num>
  <w:num w:numId="19">
    <w:abstractNumId w:val="8"/>
  </w:num>
  <w:num w:numId="20">
    <w:abstractNumId w:val="1"/>
  </w:num>
  <w:num w:numId="21">
    <w:abstractNumId w:val="30"/>
  </w:num>
  <w:num w:numId="22">
    <w:abstractNumId w:val="31"/>
  </w:num>
  <w:num w:numId="23">
    <w:abstractNumId w:val="17"/>
  </w:num>
  <w:num w:numId="24">
    <w:abstractNumId w:val="20"/>
  </w:num>
  <w:num w:numId="25">
    <w:abstractNumId w:val="24"/>
  </w:num>
  <w:num w:numId="26">
    <w:abstractNumId w:val="6"/>
  </w:num>
  <w:num w:numId="27">
    <w:abstractNumId w:val="26"/>
  </w:num>
  <w:num w:numId="28">
    <w:abstractNumId w:val="28"/>
  </w:num>
  <w:num w:numId="29">
    <w:abstractNumId w:val="19"/>
  </w:num>
  <w:num w:numId="30">
    <w:abstractNumId w:val="22"/>
  </w:num>
  <w:num w:numId="31">
    <w:abstractNumId w:val="32"/>
  </w:num>
  <w:num w:numId="32">
    <w:abstractNumId w:val="13"/>
  </w:num>
  <w:num w:numId="33">
    <w:abstractNumId w:val="18"/>
  </w:num>
  <w:num w:numId="34">
    <w:abstractNumId w:val="7"/>
  </w:num>
  <w:num w:numId="35">
    <w:abstractNumId w:val="36"/>
  </w:num>
  <w:num w:numId="36">
    <w:abstractNumId w:val="11"/>
  </w:num>
  <w:num w:numId="37">
    <w:abstractNumId w:val="33"/>
  </w:num>
  <w:num w:numId="38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03374"/>
    <w:rsid w:val="00003EEF"/>
    <w:rsid w:val="000165C5"/>
    <w:rsid w:val="00033FA2"/>
    <w:rsid w:val="00047E18"/>
    <w:rsid w:val="00051672"/>
    <w:rsid w:val="00060793"/>
    <w:rsid w:val="00064B85"/>
    <w:rsid w:val="00072469"/>
    <w:rsid w:val="0007383F"/>
    <w:rsid w:val="00076722"/>
    <w:rsid w:val="000814C6"/>
    <w:rsid w:val="00082E96"/>
    <w:rsid w:val="00096920"/>
    <w:rsid w:val="000A3080"/>
    <w:rsid w:val="000A60B8"/>
    <w:rsid w:val="000B0B04"/>
    <w:rsid w:val="000C2E5B"/>
    <w:rsid w:val="000C5E87"/>
    <w:rsid w:val="000C7A4F"/>
    <w:rsid w:val="000E316D"/>
    <w:rsid w:val="000E63D9"/>
    <w:rsid w:val="000F0AAC"/>
    <w:rsid w:val="000F54C3"/>
    <w:rsid w:val="000F709B"/>
    <w:rsid w:val="00101115"/>
    <w:rsid w:val="00104F33"/>
    <w:rsid w:val="00120F0E"/>
    <w:rsid w:val="00121814"/>
    <w:rsid w:val="00123822"/>
    <w:rsid w:val="0012443F"/>
    <w:rsid w:val="00125316"/>
    <w:rsid w:val="00132DA2"/>
    <w:rsid w:val="00135D14"/>
    <w:rsid w:val="001409EE"/>
    <w:rsid w:val="00143338"/>
    <w:rsid w:val="00144348"/>
    <w:rsid w:val="00147840"/>
    <w:rsid w:val="0015092A"/>
    <w:rsid w:val="00155BBF"/>
    <w:rsid w:val="00166CA8"/>
    <w:rsid w:val="00170C01"/>
    <w:rsid w:val="001744B5"/>
    <w:rsid w:val="00176F13"/>
    <w:rsid w:val="00177139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52E4"/>
    <w:rsid w:val="001B64C2"/>
    <w:rsid w:val="001C1372"/>
    <w:rsid w:val="001C15AD"/>
    <w:rsid w:val="001C59EC"/>
    <w:rsid w:val="001C6468"/>
    <w:rsid w:val="001D1020"/>
    <w:rsid w:val="001E1833"/>
    <w:rsid w:val="002115A7"/>
    <w:rsid w:val="00214061"/>
    <w:rsid w:val="00221E93"/>
    <w:rsid w:val="0022320D"/>
    <w:rsid w:val="00244F5F"/>
    <w:rsid w:val="00246E47"/>
    <w:rsid w:val="00253F7C"/>
    <w:rsid w:val="002564DC"/>
    <w:rsid w:val="002571B2"/>
    <w:rsid w:val="00257858"/>
    <w:rsid w:val="00264C59"/>
    <w:rsid w:val="002710C6"/>
    <w:rsid w:val="00273F8C"/>
    <w:rsid w:val="00276F70"/>
    <w:rsid w:val="00282AA0"/>
    <w:rsid w:val="002945D1"/>
    <w:rsid w:val="00296679"/>
    <w:rsid w:val="00297C17"/>
    <w:rsid w:val="002A39AA"/>
    <w:rsid w:val="002A7CA3"/>
    <w:rsid w:val="002B30E1"/>
    <w:rsid w:val="002B48D4"/>
    <w:rsid w:val="002B7322"/>
    <w:rsid w:val="002C0416"/>
    <w:rsid w:val="002C34DD"/>
    <w:rsid w:val="002C44C2"/>
    <w:rsid w:val="002D1F5F"/>
    <w:rsid w:val="002D24CD"/>
    <w:rsid w:val="002E32D3"/>
    <w:rsid w:val="002E57EE"/>
    <w:rsid w:val="002F0F7A"/>
    <w:rsid w:val="002F26F8"/>
    <w:rsid w:val="002F2B84"/>
    <w:rsid w:val="002F3A4F"/>
    <w:rsid w:val="002F6648"/>
    <w:rsid w:val="003003D5"/>
    <w:rsid w:val="0030050A"/>
    <w:rsid w:val="00302E35"/>
    <w:rsid w:val="00303503"/>
    <w:rsid w:val="00307819"/>
    <w:rsid w:val="00311588"/>
    <w:rsid w:val="003171E7"/>
    <w:rsid w:val="00322355"/>
    <w:rsid w:val="0032429A"/>
    <w:rsid w:val="003268D5"/>
    <w:rsid w:val="003277A4"/>
    <w:rsid w:val="00332B38"/>
    <w:rsid w:val="00333537"/>
    <w:rsid w:val="00344CB5"/>
    <w:rsid w:val="00357C77"/>
    <w:rsid w:val="00361813"/>
    <w:rsid w:val="00364923"/>
    <w:rsid w:val="003751C7"/>
    <w:rsid w:val="00377DCC"/>
    <w:rsid w:val="003905BC"/>
    <w:rsid w:val="003916F6"/>
    <w:rsid w:val="003A587E"/>
    <w:rsid w:val="003A7390"/>
    <w:rsid w:val="003C09A6"/>
    <w:rsid w:val="003C5D69"/>
    <w:rsid w:val="003C67BF"/>
    <w:rsid w:val="003E12AF"/>
    <w:rsid w:val="003F2087"/>
    <w:rsid w:val="004011A2"/>
    <w:rsid w:val="004061F1"/>
    <w:rsid w:val="0040637F"/>
    <w:rsid w:val="00411021"/>
    <w:rsid w:val="00413E55"/>
    <w:rsid w:val="00417FA8"/>
    <w:rsid w:val="00421BAA"/>
    <w:rsid w:val="00433B1E"/>
    <w:rsid w:val="00443DA1"/>
    <w:rsid w:val="00447034"/>
    <w:rsid w:val="00451365"/>
    <w:rsid w:val="004542AE"/>
    <w:rsid w:val="004650DB"/>
    <w:rsid w:val="00466EE3"/>
    <w:rsid w:val="00467956"/>
    <w:rsid w:val="00470339"/>
    <w:rsid w:val="00472D3E"/>
    <w:rsid w:val="00474B5C"/>
    <w:rsid w:val="00487AC4"/>
    <w:rsid w:val="0049178D"/>
    <w:rsid w:val="004934F3"/>
    <w:rsid w:val="004A4ED0"/>
    <w:rsid w:val="004B51FA"/>
    <w:rsid w:val="004D2DFF"/>
    <w:rsid w:val="004E07CF"/>
    <w:rsid w:val="004E17F9"/>
    <w:rsid w:val="004E6398"/>
    <w:rsid w:val="004E6F78"/>
    <w:rsid w:val="004E7898"/>
    <w:rsid w:val="004F4AC5"/>
    <w:rsid w:val="004F6992"/>
    <w:rsid w:val="004F779E"/>
    <w:rsid w:val="00500D84"/>
    <w:rsid w:val="005017E8"/>
    <w:rsid w:val="0050671C"/>
    <w:rsid w:val="0051611D"/>
    <w:rsid w:val="005165F7"/>
    <w:rsid w:val="0053078B"/>
    <w:rsid w:val="0053306D"/>
    <w:rsid w:val="005565E5"/>
    <w:rsid w:val="00561D85"/>
    <w:rsid w:val="00571E20"/>
    <w:rsid w:val="00574A85"/>
    <w:rsid w:val="0058383F"/>
    <w:rsid w:val="00591160"/>
    <w:rsid w:val="005962DD"/>
    <w:rsid w:val="005A0195"/>
    <w:rsid w:val="005A3FE9"/>
    <w:rsid w:val="005B3750"/>
    <w:rsid w:val="005B663B"/>
    <w:rsid w:val="005C281D"/>
    <w:rsid w:val="005C2860"/>
    <w:rsid w:val="005C6160"/>
    <w:rsid w:val="005C7C1B"/>
    <w:rsid w:val="005F00EF"/>
    <w:rsid w:val="005F60A2"/>
    <w:rsid w:val="00600801"/>
    <w:rsid w:val="00601B80"/>
    <w:rsid w:val="0060469F"/>
    <w:rsid w:val="006054C7"/>
    <w:rsid w:val="006105EB"/>
    <w:rsid w:val="0061459F"/>
    <w:rsid w:val="00615D68"/>
    <w:rsid w:val="00623AAA"/>
    <w:rsid w:val="00624940"/>
    <w:rsid w:val="006259A6"/>
    <w:rsid w:val="006274B4"/>
    <w:rsid w:val="00642DED"/>
    <w:rsid w:val="00651EE1"/>
    <w:rsid w:val="006571AA"/>
    <w:rsid w:val="00660036"/>
    <w:rsid w:val="00660D6D"/>
    <w:rsid w:val="0066293D"/>
    <w:rsid w:val="00664865"/>
    <w:rsid w:val="00664B01"/>
    <w:rsid w:val="00674E7B"/>
    <w:rsid w:val="006806E7"/>
    <w:rsid w:val="00690116"/>
    <w:rsid w:val="00690A04"/>
    <w:rsid w:val="006A1744"/>
    <w:rsid w:val="006A3149"/>
    <w:rsid w:val="006A3872"/>
    <w:rsid w:val="006C1A2B"/>
    <w:rsid w:val="006C3AD4"/>
    <w:rsid w:val="006D0EE5"/>
    <w:rsid w:val="006D5324"/>
    <w:rsid w:val="006E2F7F"/>
    <w:rsid w:val="006E34AD"/>
    <w:rsid w:val="006E37F4"/>
    <w:rsid w:val="006E76FF"/>
    <w:rsid w:val="006F7ED4"/>
    <w:rsid w:val="007025E3"/>
    <w:rsid w:val="007074EC"/>
    <w:rsid w:val="0071552B"/>
    <w:rsid w:val="00717024"/>
    <w:rsid w:val="00717C59"/>
    <w:rsid w:val="0072512A"/>
    <w:rsid w:val="00725F56"/>
    <w:rsid w:val="00735269"/>
    <w:rsid w:val="00747F11"/>
    <w:rsid w:val="00750B3E"/>
    <w:rsid w:val="00752CFC"/>
    <w:rsid w:val="00767BED"/>
    <w:rsid w:val="00767E48"/>
    <w:rsid w:val="007723D4"/>
    <w:rsid w:val="00783388"/>
    <w:rsid w:val="007853CD"/>
    <w:rsid w:val="007877F6"/>
    <w:rsid w:val="007B4AA4"/>
    <w:rsid w:val="007C2D4C"/>
    <w:rsid w:val="007C5BAD"/>
    <w:rsid w:val="007D2AA7"/>
    <w:rsid w:val="007D40CC"/>
    <w:rsid w:val="007D5B95"/>
    <w:rsid w:val="007E09CA"/>
    <w:rsid w:val="007E1134"/>
    <w:rsid w:val="007F0029"/>
    <w:rsid w:val="007F05E4"/>
    <w:rsid w:val="008019FC"/>
    <w:rsid w:val="00807FD0"/>
    <w:rsid w:val="00811111"/>
    <w:rsid w:val="00814CF2"/>
    <w:rsid w:val="00816AA9"/>
    <w:rsid w:val="00820183"/>
    <w:rsid w:val="00820F16"/>
    <w:rsid w:val="0083776C"/>
    <w:rsid w:val="00843D63"/>
    <w:rsid w:val="00845F6E"/>
    <w:rsid w:val="00852E5B"/>
    <w:rsid w:val="00862FA1"/>
    <w:rsid w:val="008678B3"/>
    <w:rsid w:val="00874FE0"/>
    <w:rsid w:val="00884949"/>
    <w:rsid w:val="00887059"/>
    <w:rsid w:val="008935DE"/>
    <w:rsid w:val="008A07EC"/>
    <w:rsid w:val="008B265E"/>
    <w:rsid w:val="008B3B1A"/>
    <w:rsid w:val="008C4158"/>
    <w:rsid w:val="008C4674"/>
    <w:rsid w:val="008D148A"/>
    <w:rsid w:val="008D15AB"/>
    <w:rsid w:val="008D695A"/>
    <w:rsid w:val="008E03D6"/>
    <w:rsid w:val="008E1FCC"/>
    <w:rsid w:val="008E2BC4"/>
    <w:rsid w:val="008E43E7"/>
    <w:rsid w:val="008F1BC6"/>
    <w:rsid w:val="008F257E"/>
    <w:rsid w:val="008F3301"/>
    <w:rsid w:val="008F7623"/>
    <w:rsid w:val="00911C68"/>
    <w:rsid w:val="00911E18"/>
    <w:rsid w:val="0091276F"/>
    <w:rsid w:val="00923FF9"/>
    <w:rsid w:val="009266F8"/>
    <w:rsid w:val="00936F84"/>
    <w:rsid w:val="00941164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237C"/>
    <w:rsid w:val="009A5F1A"/>
    <w:rsid w:val="009A7A46"/>
    <w:rsid w:val="009A7CF5"/>
    <w:rsid w:val="009B2E0F"/>
    <w:rsid w:val="009C0963"/>
    <w:rsid w:val="009C0D40"/>
    <w:rsid w:val="009D77FF"/>
    <w:rsid w:val="009E42BE"/>
    <w:rsid w:val="009E75E1"/>
    <w:rsid w:val="009F178E"/>
    <w:rsid w:val="009F53FE"/>
    <w:rsid w:val="00A02AF4"/>
    <w:rsid w:val="00A1297A"/>
    <w:rsid w:val="00A1310D"/>
    <w:rsid w:val="00A219A5"/>
    <w:rsid w:val="00A36EB3"/>
    <w:rsid w:val="00A46C31"/>
    <w:rsid w:val="00A55BB3"/>
    <w:rsid w:val="00A62FF8"/>
    <w:rsid w:val="00A65C1F"/>
    <w:rsid w:val="00A671CD"/>
    <w:rsid w:val="00A85981"/>
    <w:rsid w:val="00A8685E"/>
    <w:rsid w:val="00A96959"/>
    <w:rsid w:val="00A9754B"/>
    <w:rsid w:val="00AA38F0"/>
    <w:rsid w:val="00AA6CEF"/>
    <w:rsid w:val="00AC4951"/>
    <w:rsid w:val="00AC56A8"/>
    <w:rsid w:val="00AE03F0"/>
    <w:rsid w:val="00AE341C"/>
    <w:rsid w:val="00AE3BF4"/>
    <w:rsid w:val="00AE4CE9"/>
    <w:rsid w:val="00AE4DD9"/>
    <w:rsid w:val="00AE7459"/>
    <w:rsid w:val="00AF277A"/>
    <w:rsid w:val="00AF53D5"/>
    <w:rsid w:val="00AF7C83"/>
    <w:rsid w:val="00B0067C"/>
    <w:rsid w:val="00B04E77"/>
    <w:rsid w:val="00B055C0"/>
    <w:rsid w:val="00B141C2"/>
    <w:rsid w:val="00B17FB1"/>
    <w:rsid w:val="00B23231"/>
    <w:rsid w:val="00B26B32"/>
    <w:rsid w:val="00B27281"/>
    <w:rsid w:val="00B329ED"/>
    <w:rsid w:val="00B335E1"/>
    <w:rsid w:val="00B40B8F"/>
    <w:rsid w:val="00B45E19"/>
    <w:rsid w:val="00B45EC4"/>
    <w:rsid w:val="00B50674"/>
    <w:rsid w:val="00B50FC9"/>
    <w:rsid w:val="00B658A5"/>
    <w:rsid w:val="00B717E6"/>
    <w:rsid w:val="00B7544E"/>
    <w:rsid w:val="00B75D27"/>
    <w:rsid w:val="00B81555"/>
    <w:rsid w:val="00B82E43"/>
    <w:rsid w:val="00B85746"/>
    <w:rsid w:val="00B911B8"/>
    <w:rsid w:val="00B92E8F"/>
    <w:rsid w:val="00B957B3"/>
    <w:rsid w:val="00BA0E95"/>
    <w:rsid w:val="00BA2D75"/>
    <w:rsid w:val="00BA51AC"/>
    <w:rsid w:val="00BB3DD7"/>
    <w:rsid w:val="00BB4BA5"/>
    <w:rsid w:val="00BC11A7"/>
    <w:rsid w:val="00BC3537"/>
    <w:rsid w:val="00BD340C"/>
    <w:rsid w:val="00BD3F77"/>
    <w:rsid w:val="00BD523E"/>
    <w:rsid w:val="00BE290A"/>
    <w:rsid w:val="00BF3EAB"/>
    <w:rsid w:val="00BF4568"/>
    <w:rsid w:val="00C10EDA"/>
    <w:rsid w:val="00C12113"/>
    <w:rsid w:val="00C160F0"/>
    <w:rsid w:val="00C24624"/>
    <w:rsid w:val="00C30323"/>
    <w:rsid w:val="00C345FB"/>
    <w:rsid w:val="00C4669C"/>
    <w:rsid w:val="00C51192"/>
    <w:rsid w:val="00C74693"/>
    <w:rsid w:val="00C755A8"/>
    <w:rsid w:val="00C80071"/>
    <w:rsid w:val="00C85E7C"/>
    <w:rsid w:val="00C8777A"/>
    <w:rsid w:val="00C90062"/>
    <w:rsid w:val="00C9025D"/>
    <w:rsid w:val="00C9033A"/>
    <w:rsid w:val="00C93185"/>
    <w:rsid w:val="00C946F2"/>
    <w:rsid w:val="00CA0D7D"/>
    <w:rsid w:val="00CA1252"/>
    <w:rsid w:val="00CA1313"/>
    <w:rsid w:val="00CA5D6E"/>
    <w:rsid w:val="00CB437D"/>
    <w:rsid w:val="00CB4B18"/>
    <w:rsid w:val="00CC6BD2"/>
    <w:rsid w:val="00CD6180"/>
    <w:rsid w:val="00CE05FF"/>
    <w:rsid w:val="00CE3569"/>
    <w:rsid w:val="00CE4720"/>
    <w:rsid w:val="00CF1EAC"/>
    <w:rsid w:val="00CF3F3F"/>
    <w:rsid w:val="00CF5E9D"/>
    <w:rsid w:val="00D011CE"/>
    <w:rsid w:val="00D01CE7"/>
    <w:rsid w:val="00D0312E"/>
    <w:rsid w:val="00D032C5"/>
    <w:rsid w:val="00D047C7"/>
    <w:rsid w:val="00D05153"/>
    <w:rsid w:val="00D268F5"/>
    <w:rsid w:val="00D277BA"/>
    <w:rsid w:val="00D30341"/>
    <w:rsid w:val="00D303F4"/>
    <w:rsid w:val="00D3573A"/>
    <w:rsid w:val="00D510EC"/>
    <w:rsid w:val="00D52496"/>
    <w:rsid w:val="00D6471D"/>
    <w:rsid w:val="00D67393"/>
    <w:rsid w:val="00D67FFD"/>
    <w:rsid w:val="00D727CB"/>
    <w:rsid w:val="00D76CFC"/>
    <w:rsid w:val="00D85122"/>
    <w:rsid w:val="00D9047F"/>
    <w:rsid w:val="00DA396B"/>
    <w:rsid w:val="00DA4C02"/>
    <w:rsid w:val="00DA6302"/>
    <w:rsid w:val="00DA6357"/>
    <w:rsid w:val="00DA7E17"/>
    <w:rsid w:val="00DB2231"/>
    <w:rsid w:val="00DC3D21"/>
    <w:rsid w:val="00DC6076"/>
    <w:rsid w:val="00DD02D3"/>
    <w:rsid w:val="00DE4233"/>
    <w:rsid w:val="00DF1E62"/>
    <w:rsid w:val="00DF5999"/>
    <w:rsid w:val="00DF761C"/>
    <w:rsid w:val="00E01584"/>
    <w:rsid w:val="00E11C8E"/>
    <w:rsid w:val="00E2282E"/>
    <w:rsid w:val="00E2467D"/>
    <w:rsid w:val="00E329ED"/>
    <w:rsid w:val="00E34E87"/>
    <w:rsid w:val="00E36D6B"/>
    <w:rsid w:val="00E6644A"/>
    <w:rsid w:val="00E77AC6"/>
    <w:rsid w:val="00E809E6"/>
    <w:rsid w:val="00E80AE4"/>
    <w:rsid w:val="00E8396E"/>
    <w:rsid w:val="00E90C56"/>
    <w:rsid w:val="00EA248A"/>
    <w:rsid w:val="00EB02C5"/>
    <w:rsid w:val="00EB3A4F"/>
    <w:rsid w:val="00EB5AB9"/>
    <w:rsid w:val="00EC0BD1"/>
    <w:rsid w:val="00EC18C7"/>
    <w:rsid w:val="00EC4617"/>
    <w:rsid w:val="00EE7856"/>
    <w:rsid w:val="00EF17C1"/>
    <w:rsid w:val="00EF4D5E"/>
    <w:rsid w:val="00F04124"/>
    <w:rsid w:val="00F04649"/>
    <w:rsid w:val="00F126D7"/>
    <w:rsid w:val="00F141C9"/>
    <w:rsid w:val="00F148A3"/>
    <w:rsid w:val="00F148D6"/>
    <w:rsid w:val="00F15B75"/>
    <w:rsid w:val="00F168B5"/>
    <w:rsid w:val="00F36D92"/>
    <w:rsid w:val="00F4778B"/>
    <w:rsid w:val="00F57C77"/>
    <w:rsid w:val="00F61DC3"/>
    <w:rsid w:val="00F63655"/>
    <w:rsid w:val="00F67517"/>
    <w:rsid w:val="00F7734F"/>
    <w:rsid w:val="00F80276"/>
    <w:rsid w:val="00F8245F"/>
    <w:rsid w:val="00F8438D"/>
    <w:rsid w:val="00F94C8B"/>
    <w:rsid w:val="00FA2053"/>
    <w:rsid w:val="00FA77C7"/>
    <w:rsid w:val="00FB054A"/>
    <w:rsid w:val="00FB3BB6"/>
    <w:rsid w:val="00FB78D0"/>
    <w:rsid w:val="00FC085C"/>
    <w:rsid w:val="00FC1C57"/>
    <w:rsid w:val="00FC5EF1"/>
    <w:rsid w:val="00FD6563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0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EE3"/>
    <w:rPr>
      <w:rFonts w:ascii="Segoe UI" w:eastAsia="Calibri" w:hAnsi="Segoe UI" w:cs="Segoe UI"/>
      <w:sz w:val="18"/>
      <w:szCs w:val="18"/>
    </w:rPr>
  </w:style>
  <w:style w:type="paragraph" w:styleId="ac">
    <w:name w:val="Body Text"/>
    <w:basedOn w:val="a"/>
    <w:link w:val="10"/>
    <w:uiPriority w:val="99"/>
    <w:rsid w:val="002B48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2B48D4"/>
    <w:rPr>
      <w:rFonts w:ascii="Calibri" w:eastAsia="Calibri" w:hAnsi="Calibri" w:cs="Times New Roman"/>
    </w:rPr>
  </w:style>
  <w:style w:type="character" w:customStyle="1" w:styleId="10">
    <w:name w:val="Основной текст Знак1"/>
    <w:link w:val="ac"/>
    <w:uiPriority w:val="99"/>
    <w:locked/>
    <w:rsid w:val="002B48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8357-6783-4E85-A756-491383ED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Елена Осипова</cp:lastModifiedBy>
  <cp:revision>4</cp:revision>
  <dcterms:created xsi:type="dcterms:W3CDTF">2024-04-23T17:45:00Z</dcterms:created>
  <dcterms:modified xsi:type="dcterms:W3CDTF">2024-04-23T20:17:00Z</dcterms:modified>
</cp:coreProperties>
</file>