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right" w:pos="9637" w:leader="none"/>
        </w:tabs>
        <w:spacing w:before="15" w:after="0"/>
        <w:jc w:val="center"/>
        <w:rPr>
          <w:sz w:val="29"/>
        </w:rPr>
      </w:pPr>
      <w:r>
        <mc:AlternateContent>
          <mc:Choice Requires="wps">
            <w:drawing>
              <wp:anchor behindDoc="1" distT="0" distB="635" distL="0" distR="0" simplePos="0" locked="0" layoutInCell="0" allowOverlap="1" relativeHeight="2" wp14:anchorId="4FAD84FB">
                <wp:simplePos x="0" y="0"/>
                <wp:positionH relativeFrom="page">
                  <wp:posOffset>482600</wp:posOffset>
                </wp:positionH>
                <wp:positionV relativeFrom="paragraph">
                  <wp:posOffset>245110</wp:posOffset>
                </wp:positionV>
                <wp:extent cx="6120130" cy="1270"/>
                <wp:effectExtent l="635" t="2540" r="0" b="127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440"/>
                        </a:xfrm>
                        <a:custGeom>
                          <a:avLst/>
                          <a:gdLst>
                            <a:gd name="textAreaLeft" fmla="*/ 0 w 3469680"/>
                            <a:gd name="textAreaRight" fmla="*/ 3470400 w 34696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120130" h="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noFill/>
                        <a:ln w="505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iCs/>
          <w:w w:val="110"/>
          <w:sz w:val="27"/>
        </w:rPr>
        <w:t>Zlotnik</w:t>
      </w:r>
      <w:r>
        <w:rPr>
          <w:i/>
          <w:iCs/>
          <w:spacing w:val="-1"/>
          <w:w w:val="110"/>
          <w:sz w:val="27"/>
        </w:rPr>
        <w:t xml:space="preserve"> </w:t>
      </w:r>
      <w:r>
        <w:rPr>
          <w:i/>
          <w:iCs/>
          <w:w w:val="110"/>
          <w:sz w:val="27"/>
        </w:rPr>
        <w:t>A.A..</w:t>
      </w:r>
      <w:r>
        <w:rPr>
          <w:i/>
          <w:iCs/>
          <w:spacing w:val="-29"/>
          <w:w w:val="110"/>
          <w:sz w:val="27"/>
        </w:rPr>
        <w:t xml:space="preserve"> </w:t>
      </w:r>
      <w:r>
        <w:rPr>
          <w:i/>
          <w:iCs/>
          <w:w w:val="110"/>
          <w:sz w:val="27"/>
        </w:rPr>
        <w:t>.</w:t>
      </w:r>
      <w:r>
        <w:rPr>
          <w:i/>
          <w:iCs/>
          <w:spacing w:val="-29"/>
          <w:w w:val="110"/>
          <w:sz w:val="27"/>
        </w:rPr>
        <w:t xml:space="preserve"> </w:t>
      </w:r>
      <w:r>
        <w:rPr>
          <w:i/>
          <w:iCs/>
          <w:w w:val="110"/>
          <w:sz w:val="27"/>
        </w:rPr>
        <w:t>.</w:t>
      </w:r>
      <w:r>
        <w:rPr>
          <w:i/>
          <w:iCs/>
          <w:spacing w:val="-28"/>
          <w:w w:val="110"/>
          <w:sz w:val="27"/>
        </w:rPr>
        <w:t xml:space="preserve"> </w:t>
      </w:r>
      <w:r>
        <w:rPr>
          <w:i/>
          <w:iCs/>
          <w:w w:val="110"/>
          <w:sz w:val="27"/>
        </w:rPr>
        <w:t>PROPERTIES.</w:t>
      </w:r>
      <w:r>
        <w:rPr>
          <w:i/>
          <w:iCs/>
          <w:spacing w:val="-29"/>
          <w:w w:val="110"/>
          <w:sz w:val="27"/>
        </w:rPr>
        <w:t xml:space="preserve"> </w:t>
      </w:r>
      <w:r>
        <w:rPr>
          <w:i/>
          <w:iCs/>
          <w:w w:val="110"/>
          <w:sz w:val="27"/>
        </w:rPr>
        <w:t>.</w:t>
      </w:r>
      <w:r>
        <w:rPr>
          <w:i/>
          <w:iCs/>
          <w:spacing w:val="-30"/>
          <w:w w:val="110"/>
          <w:sz w:val="27"/>
        </w:rPr>
        <w:t xml:space="preserve"> </w:t>
      </w:r>
      <w:r>
        <w:rPr>
          <w:i/>
          <w:iCs/>
          <w:spacing w:val="-10"/>
          <w:w w:val="110"/>
          <w:sz w:val="27"/>
        </w:rPr>
        <w:t>.</w:t>
      </w:r>
      <w:r>
        <w:rPr>
          <w:sz w:val="28"/>
        </w:rPr>
        <w:tab/>
      </w:r>
      <w:r>
        <w:rPr>
          <w:spacing w:val="-10"/>
          <w:w w:val="110"/>
          <w:sz w:val="29"/>
        </w:rPr>
        <w:t>1</w:t>
      </w:r>
    </w:p>
    <w:p>
      <w:pPr>
        <w:pStyle w:val="Normal"/>
        <w:spacing w:lineRule="auto" w:line="247" w:before="150" w:after="0"/>
        <w:ind w:left="119" w:right="1983" w:hanging="0"/>
        <w:rPr>
          <w:rFonts w:ascii="Garamond" w:hAnsi="Garamond"/>
          <w:sz w:val="33"/>
        </w:rPr>
      </w:pPr>
      <w:r>
        <w:rPr>
          <w:rFonts w:ascii="Century" w:hAnsi="Century"/>
          <w:b/>
          <w:bCs/>
          <w:w w:val="110"/>
          <w:sz w:val="33"/>
        </w:rPr>
        <w:t>ON A SEMI-EXPLICIT</w:t>
      </w:r>
      <w:r>
        <w:rPr>
          <w:rFonts w:ascii="Century" w:hAnsi="Century"/>
          <w:b/>
          <w:bCs/>
          <w:spacing w:val="-21"/>
          <w:w w:val="110"/>
          <w:sz w:val="33"/>
        </w:rPr>
        <w:t xml:space="preserve"> </w:t>
      </w:r>
      <w:r>
        <w:rPr>
          <w:rFonts w:ascii="Century" w:hAnsi="Century"/>
          <w:b/>
          <w:bCs/>
          <w:w w:val="110"/>
          <w:sz w:val="33"/>
        </w:rPr>
        <w:t>FOURTH-ORDER</w:t>
      </w:r>
      <w:r>
        <w:rPr>
          <w:rFonts w:ascii="Century" w:hAnsi="Century"/>
          <w:b/>
          <w:bCs/>
          <w:spacing w:val="-20"/>
          <w:w w:val="110"/>
          <w:sz w:val="33"/>
        </w:rPr>
        <w:t xml:space="preserve"> </w:t>
      </w:r>
      <w:r>
        <w:rPr>
          <w:rFonts w:ascii="Century" w:hAnsi="Century"/>
          <w:b/>
          <w:bCs/>
          <w:w w:val="110"/>
          <w:sz w:val="33"/>
        </w:rPr>
        <w:t xml:space="preserve">VECTOR </w:t>
      </w:r>
      <w:r>
        <w:rPr>
          <w:rFonts w:ascii="Century" w:hAnsi="Century"/>
          <w:b/>
          <w:bCs/>
          <w:spacing w:val="-2"/>
          <w:w w:val="110"/>
          <w:sz w:val="33"/>
        </w:rPr>
        <w:t>COMPACT</w:t>
      </w:r>
      <w:r>
        <w:rPr>
          <w:rFonts w:ascii="Century" w:hAnsi="Century"/>
          <w:b/>
          <w:bCs/>
          <w:spacing w:val="-12"/>
          <w:w w:val="110"/>
          <w:sz w:val="33"/>
        </w:rPr>
        <w:t xml:space="preserve"> </w:t>
      </w:r>
      <w:r>
        <w:rPr>
          <w:rFonts w:ascii="Century" w:hAnsi="Century"/>
          <w:b/>
          <w:bCs/>
          <w:spacing w:val="-2"/>
          <w:w w:val="110"/>
          <w:sz w:val="33"/>
        </w:rPr>
        <w:t>SCHEME</w:t>
      </w:r>
      <w:r>
        <w:rPr>
          <w:rFonts w:ascii="Century" w:hAnsi="Century"/>
          <w:b/>
          <w:bCs/>
          <w:spacing w:val="-12"/>
          <w:w w:val="110"/>
          <w:sz w:val="33"/>
        </w:rPr>
        <w:t xml:space="preserve"> </w:t>
      </w:r>
      <w:r>
        <w:rPr>
          <w:rFonts w:ascii="Century" w:hAnsi="Century"/>
          <w:b/>
          <w:bCs/>
          <w:spacing w:val="-2"/>
          <w:w w:val="110"/>
          <w:sz w:val="33"/>
        </w:rPr>
        <w:t>FOR</w:t>
      </w:r>
      <w:r>
        <w:rPr>
          <w:rFonts w:ascii="Century" w:hAnsi="Century"/>
          <w:b/>
          <w:bCs/>
          <w:spacing w:val="-12"/>
          <w:w w:val="110"/>
          <w:sz w:val="33"/>
        </w:rPr>
        <w:t xml:space="preserve"> </w:t>
      </w:r>
      <w:r>
        <w:rPr>
          <w:rFonts w:ascii="Century" w:hAnsi="Century"/>
          <w:b/>
          <w:bCs/>
          <w:spacing w:val="-2"/>
          <w:w w:val="110"/>
          <w:sz w:val="33"/>
        </w:rPr>
        <w:t>THE</w:t>
      </w:r>
      <w:r>
        <w:rPr>
          <w:rFonts w:ascii="Century" w:hAnsi="Century"/>
          <w:b/>
          <w:bCs/>
          <w:spacing w:val="-12"/>
          <w:w w:val="110"/>
          <w:sz w:val="33"/>
        </w:rPr>
        <w:t xml:space="preserve"> </w:t>
      </w:r>
      <w:r>
        <w:rPr>
          <w:rFonts w:ascii="Century" w:hAnsi="Century"/>
          <w:b/>
          <w:bCs/>
          <w:w w:val="110"/>
          <w:sz w:val="33"/>
        </w:rPr>
        <w:t>ACOUSTIC WAVE EQUATION</w:t>
      </w:r>
      <w:r>
        <w:rPr>
          <w:rFonts w:ascii="Garamond" w:hAnsi="Garamond"/>
          <w:w w:val="110"/>
          <w:sz w:val="33"/>
          <w:vertAlign w:val="superscript"/>
        </w:rPr>
        <w:t>1</w:t>
      </w:r>
    </w:p>
    <w:p>
      <w:pPr>
        <w:pStyle w:val="Normal"/>
        <w:spacing w:lineRule="exact" w:line="391"/>
        <w:ind w:left="119" w:hanging="0"/>
        <w:rPr>
          <w:b/>
          <w:bCs/>
        </w:rPr>
      </w:pPr>
      <w:r>
        <w:rPr>
          <w:rFonts w:ascii="Century" w:hAnsi="Century"/>
          <w:b/>
          <w:bCs/>
          <w:w w:val="105"/>
          <w:sz w:val="33"/>
        </w:rPr>
        <w:t>Zlotnik</w:t>
      </w:r>
      <w:r>
        <w:rPr>
          <w:rFonts w:ascii="Century" w:hAnsi="Century"/>
          <w:b/>
          <w:bCs/>
          <w:spacing w:val="41"/>
          <w:w w:val="105"/>
          <w:sz w:val="33"/>
        </w:rPr>
        <w:t xml:space="preserve"> </w:t>
      </w:r>
      <w:r>
        <w:rPr>
          <w:rFonts w:ascii="Century" w:hAnsi="Century"/>
          <w:b/>
          <w:bCs/>
          <w:w w:val="105"/>
          <w:sz w:val="33"/>
        </w:rPr>
        <w:t>A.A.</w:t>
      </w:r>
      <w:r>
        <w:rPr>
          <w:rFonts w:ascii="DejaVu Sans" w:hAnsi="DejaVu Sans"/>
          <w:b/>
          <w:bCs/>
          <w:i/>
          <w:w w:val="105"/>
          <w:sz w:val="33"/>
          <w:vertAlign w:val="superscript"/>
        </w:rPr>
        <w:t>1</w:t>
      </w:r>
      <w:r>
        <w:rPr>
          <w:rFonts w:ascii="Century" w:hAnsi="Century"/>
          <w:b/>
          <w:bCs/>
          <w:w w:val="105"/>
          <w:sz w:val="33"/>
        </w:rPr>
        <w:t>,</w:t>
      </w:r>
      <w:r>
        <w:rPr>
          <w:rFonts w:ascii="Century" w:hAnsi="Century"/>
          <w:b/>
          <w:bCs/>
          <w:spacing w:val="41"/>
          <w:w w:val="105"/>
          <w:sz w:val="33"/>
        </w:rPr>
        <w:t xml:space="preserve"> </w:t>
      </w:r>
      <w:r>
        <w:rPr>
          <w:rFonts w:ascii="Century" w:hAnsi="Century"/>
          <w:b/>
          <w:bCs/>
          <w:w w:val="105"/>
          <w:sz w:val="33"/>
        </w:rPr>
        <w:t>Lomonosov</w:t>
      </w:r>
      <w:r>
        <w:rPr>
          <w:rFonts w:ascii="Century" w:hAnsi="Century"/>
          <w:b/>
          <w:bCs/>
          <w:spacing w:val="40"/>
          <w:w w:val="105"/>
          <w:sz w:val="33"/>
        </w:rPr>
        <w:t xml:space="preserve"> </w:t>
      </w:r>
      <w:r>
        <w:rPr>
          <w:rFonts w:ascii="Century" w:hAnsi="Century"/>
          <w:b/>
          <w:bCs/>
          <w:spacing w:val="-2"/>
          <w:w w:val="105"/>
          <w:sz w:val="33"/>
        </w:rPr>
        <w:t>T.A.</w:t>
      </w:r>
      <w:r>
        <w:rPr>
          <w:rFonts w:ascii="DejaVu Sans" w:hAnsi="DejaVu Sans"/>
          <w:b/>
          <w:bCs/>
          <w:i/>
          <w:spacing w:val="-2"/>
          <w:w w:val="105"/>
          <w:sz w:val="33"/>
          <w:vertAlign w:val="superscript"/>
        </w:rPr>
        <w:t>1</w:t>
      </w:r>
    </w:p>
    <w:p>
      <w:pPr>
        <w:pStyle w:val="Normal"/>
        <w:spacing w:lineRule="auto" w:line="252" w:before="28" w:after="0"/>
        <w:ind w:left="119" w:right="1051" w:firstLine="27"/>
        <w:jc w:val="both"/>
        <w:rPr>
          <w:i/>
          <w:i/>
          <w:iCs/>
        </w:rPr>
      </w:pPr>
      <w:r>
        <w:rPr>
          <w:rFonts w:ascii="DejaVu Sans" w:hAnsi="DejaVu Sans"/>
          <w:i/>
          <w:iCs/>
          <w:sz w:val="33"/>
          <w:vertAlign w:val="superscript"/>
        </w:rPr>
        <w:t>1</w:t>
      </w:r>
      <w:r>
        <w:rPr>
          <w:rFonts w:ascii="DejaVu Sans" w:hAnsi="DejaVu Sans"/>
          <w:i/>
          <w:iCs/>
          <w:sz w:val="33"/>
        </w:rPr>
        <w:t xml:space="preserve"> </w:t>
      </w:r>
      <w:r>
        <w:rPr>
          <w:i/>
          <w:iCs/>
          <w:sz w:val="33"/>
        </w:rPr>
        <w:t>Higher School of Economics University, Moscow, Russia</w:t>
      </w:r>
    </w:p>
    <w:p>
      <w:pPr>
        <w:pStyle w:val="Style15"/>
        <w:spacing w:lineRule="auto" w:line="228" w:before="155" w:after="0"/>
        <w:ind w:left="119" w:right="120" w:firstLine="421"/>
        <w:rPr/>
      </w:pP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study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semi-explicit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time</w:t>
      </w:r>
      <w:r>
        <w:rPr>
          <w:spacing w:val="-15"/>
          <w:w w:val="105"/>
        </w:rPr>
        <w:t xml:space="preserve"> </w:t>
      </w:r>
      <w:r>
        <w:rPr>
          <w:w w:val="105"/>
        </w:rPr>
        <w:t>4</w:t>
      </w:r>
      <w:r>
        <w:rPr>
          <w:w w:val="105"/>
          <w:vertAlign w:val="superscript"/>
        </w:rPr>
        <w:t>th</w:t>
      </w:r>
      <w:r>
        <w:rPr>
          <w:w w:val="105"/>
        </w:rPr>
        <w:t>-order</w:t>
      </w:r>
      <w:r>
        <w:rPr>
          <w:spacing w:val="-15"/>
          <w:w w:val="105"/>
        </w:rPr>
        <w:t xml:space="preserve"> </w:t>
      </w:r>
      <w:r>
        <w:rPr>
          <w:w w:val="105"/>
        </w:rPr>
        <w:t>vector</w:t>
      </w:r>
      <w:r>
        <w:rPr>
          <w:spacing w:val="-15"/>
          <w:w w:val="105"/>
        </w:rPr>
        <w:t xml:space="preserve"> </w:t>
      </w:r>
      <w:r>
        <w:rPr>
          <w:w w:val="105"/>
        </w:rPr>
        <w:t>compact</w:t>
      </w:r>
      <w:r>
        <w:rPr>
          <w:spacing w:val="-15"/>
          <w:w w:val="105"/>
        </w:rPr>
        <w:t xml:space="preserve"> </w:t>
      </w:r>
      <w:r>
        <w:rPr>
          <w:w w:val="105"/>
        </w:rPr>
        <w:t>scheme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the </w:t>
      </w:r>
      <w:r>
        <w:rPr>
          <w:rFonts w:ascii="Georgia" w:hAnsi="Georgia"/>
          <w:iCs/>
          <w:w w:val="105"/>
          <w:sz w:val="28"/>
        </w:rPr>
        <w:t>multi</w:t>
      </w:r>
      <w:r>
        <w:rPr>
          <w:w w:val="105"/>
        </w:rPr>
        <w:t>dimensional</w:t>
      </w:r>
      <w:r>
        <w:rPr>
          <w:spacing w:val="-19"/>
          <w:w w:val="105"/>
        </w:rPr>
        <w:t xml:space="preserve"> </w:t>
      </w:r>
      <w:r>
        <w:rPr>
          <w:w w:val="105"/>
        </w:rPr>
        <w:t>acoustic</w:t>
      </w:r>
      <w:r>
        <w:rPr>
          <w:spacing w:val="-19"/>
          <w:w w:val="105"/>
        </w:rPr>
        <w:t xml:space="preserve"> </w:t>
      </w:r>
      <w:r>
        <w:rPr>
          <w:w w:val="105"/>
        </w:rPr>
        <w:t>wave</w:t>
      </w:r>
      <w:r>
        <w:rPr>
          <w:spacing w:val="-16"/>
          <w:w w:val="105"/>
        </w:rPr>
        <w:t xml:space="preserve"> </w:t>
      </w:r>
      <w:r>
        <w:rPr>
          <w:w w:val="105"/>
        </w:rPr>
        <w:t>equation,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variable</w:t>
      </w:r>
      <w:r>
        <w:rPr>
          <w:spacing w:val="-7"/>
          <w:w w:val="105"/>
        </w:rPr>
        <w:t xml:space="preserve"> </w:t>
      </w:r>
      <w:r>
        <w:rPr>
          <w:w w:val="105"/>
        </w:rPr>
        <w:t>speed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sound</w:t>
      </w:r>
      <w:r>
        <w:rPr>
          <w:spacing w:val="-9"/>
        </w:rPr>
        <w:t xml:space="preserve"> </w:t>
      </w:r>
      <w:r>
        <w:rPr/>
        <w:t>[1]-[3].</w:t>
      </w:r>
      <w:r>
        <w:rPr>
          <w:spacing w:val="-8"/>
        </w:rPr>
        <w:t xml:space="preserve"> </w:t>
      </w:r>
      <w:r>
        <w:rPr/>
        <w:t>Its</w:t>
      </w:r>
      <w:r>
        <w:rPr>
          <w:spacing w:val="-9"/>
        </w:rPr>
        <w:t xml:space="preserve"> </w:t>
      </w:r>
      <w:r>
        <w:rPr/>
        <w:t>nonstandard</w:t>
      </w:r>
      <w:r>
        <w:rPr>
          <w:spacing w:val="-8"/>
        </w:rPr>
        <w:t xml:space="preserve"> </w:t>
      </w:r>
      <w:r>
        <w:rPr/>
        <w:t>element</w:t>
      </w:r>
      <w:r>
        <w:rPr>
          <w:spacing w:val="-8"/>
        </w:rPr>
        <w:t xml:space="preserve"> </w:t>
      </w:r>
      <w:r>
        <w:rPr/>
        <w:t xml:space="preserve">is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additional</w:t>
      </w:r>
      <w:r>
        <w:rPr>
          <w:spacing w:val="-9"/>
          <w:w w:val="105"/>
        </w:rPr>
        <w:t xml:space="preserve"> </w:t>
      </w:r>
      <w:r>
        <w:rPr>
          <w:w w:val="105"/>
        </w:rPr>
        <w:t>sought</w:t>
      </w:r>
      <w:r>
        <w:rPr>
          <w:spacing w:val="-9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approximate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vertAlign w:val="superscript"/>
        </w:rPr>
        <w:t>nd</w:t>
      </w:r>
      <w:r>
        <w:rPr>
          <w:spacing w:val="-9"/>
          <w:w w:val="105"/>
        </w:rPr>
        <w:t xml:space="preserve"> </w:t>
      </w:r>
      <w:r>
        <w:rPr>
          <w:w w:val="105"/>
        </w:rPr>
        <w:t>order</w:t>
      </w:r>
      <w:r>
        <w:rPr>
          <w:spacing w:val="-9"/>
          <w:w w:val="105"/>
        </w:rPr>
        <w:t xml:space="preserve"> </w:t>
      </w:r>
      <w:r>
        <w:rPr>
          <w:w w:val="105"/>
        </w:rPr>
        <w:t>nonmixed spatial derivatives of the solution allowing one a simple and direct implementation of the scheme.</w:t>
      </w:r>
    </w:p>
    <w:p>
      <w:pPr>
        <w:pStyle w:val="Style15"/>
        <w:spacing w:lineRule="auto" w:line="228"/>
        <w:ind w:left="119" w:right="120" w:firstLine="421"/>
        <w:rPr/>
      </w:pPr>
      <w:r>
        <w:rPr/>
        <w:t>For the scheme, we have proved the conditional stability in the enlarged energy norm and the corresponding 4</w:t>
      </w:r>
      <w:r>
        <w:rPr>
          <w:vertAlign w:val="superscript"/>
        </w:rPr>
        <w:t>th</w:t>
      </w:r>
      <w:r>
        <w:rPr/>
        <w:t>-order error bound. A number of 2D and 3D numerical experiments have been accomplished as well. Below is an example</w:t>
      </w:r>
      <w:r>
        <w:rPr>
          <w:spacing w:val="-1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wave</w:t>
      </w:r>
      <w:r>
        <w:rPr>
          <w:spacing w:val="-1"/>
        </w:rPr>
        <w:t xml:space="preserve"> </w:t>
      </w:r>
      <w:r>
        <w:rPr/>
        <w:t>propagation</w:t>
      </w:r>
      <w:r>
        <w:rPr>
          <w:spacing w:val="-1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three-layer</w:t>
      </w:r>
      <w:r>
        <w:rPr>
          <w:spacing w:val="-1"/>
        </w:rPr>
        <w:t xml:space="preserve"> 3D </w:t>
      </w:r>
      <w:r>
        <w:rPr/>
        <w:t>medium,</w:t>
      </w:r>
      <w:r>
        <w:rPr>
          <w:spacing w:val="-1"/>
        </w:rPr>
        <w:t xml:space="preserve"> </w:t>
      </w:r>
      <w:r>
        <w:rPr/>
        <w:t>with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piecewise</w:t>
      </w:r>
      <w:r>
        <w:rPr>
          <w:spacing w:val="-1"/>
        </w:rPr>
        <w:t xml:space="preserve"> </w:t>
      </w:r>
      <w:r>
        <w:rPr/>
        <w:t>constant speed of sound, initiated by a smoothed Ricker-type wavelet source.</w:t>
      </w:r>
    </w:p>
    <w:p>
      <w:pPr>
        <w:pStyle w:val="Style15"/>
        <w:spacing w:before="170" w:after="0"/>
        <w:jc w:val="left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3328670</wp:posOffset>
            </wp:positionH>
            <wp:positionV relativeFrom="paragraph">
              <wp:posOffset>269875</wp:posOffset>
            </wp:positionV>
            <wp:extent cx="2852420" cy="2133600"/>
            <wp:effectExtent l="0" t="0" r="0" b="0"/>
            <wp:wrapTopAndBottom/>
            <wp:docPr id="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tabs>
          <w:tab w:val="clear" w:pos="720"/>
          <w:tab w:val="left" w:pos="7279" w:leader="none"/>
        </w:tabs>
        <w:spacing w:before="198" w:after="0"/>
        <w:ind w:left="2407" w:right="0" w:hanging="0"/>
        <w:jc w:val="left"/>
        <w:rPr/>
      </w:pPr>
      <w: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91440</wp:posOffset>
            </wp:positionH>
            <wp:positionV relativeFrom="paragraph">
              <wp:posOffset>15240</wp:posOffset>
            </wp:positionV>
            <wp:extent cx="2862580" cy="2133600"/>
            <wp:effectExtent l="0" t="0" r="0" b="0"/>
            <wp:wrapTopAndBottom/>
            <wp:docPr id="3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105"/>
        </w:rPr>
        <w:t>a)</w:t>
      </w:r>
      <w:r>
        <w:rPr/>
        <w:tab/>
      </w:r>
      <w:r>
        <w:rPr>
          <w:spacing w:val="-5"/>
          <w:w w:val="105"/>
        </w:rPr>
        <w:t>b)</w:t>
      </w:r>
    </w:p>
    <w:p>
      <w:pPr>
        <w:pStyle w:val="Normal"/>
        <w:spacing w:before="172" w:after="0"/>
        <w:ind w:left="119" w:right="0" w:hanging="0"/>
        <w:jc w:val="left"/>
        <w:rPr>
          <w:rFonts w:ascii="Garamond" w:hAnsi="Garamond"/>
          <w:sz w:val="28"/>
        </w:rPr>
      </w:pPr>
      <w:r>
        <w:rPr>
          <w:rFonts w:ascii="Garamond" w:hAnsi="Garamond"/>
          <w:spacing w:val="-5"/>
          <w:w w:val="105"/>
          <w:sz w:val="29"/>
        </w:rPr>
        <w:t>Figure</w:t>
      </w:r>
      <w:r>
        <w:rPr>
          <w:rFonts w:ascii="Garamond" w:hAnsi="Garamond"/>
          <w:spacing w:val="-8"/>
          <w:w w:val="105"/>
          <w:sz w:val="29"/>
        </w:rPr>
        <w:t xml:space="preserve"> </w:t>
      </w:r>
      <w:r>
        <w:rPr>
          <w:rFonts w:ascii="Garamond" w:hAnsi="Garamond"/>
          <w:spacing w:val="-5"/>
          <w:w w:val="105"/>
          <w:sz w:val="29"/>
        </w:rPr>
        <w:t>1. Contour levels of wave</w:t>
      </w:r>
      <w:r>
        <w:rPr>
          <w:rFonts w:ascii="Garamond" w:hAnsi="Garamond"/>
          <w:spacing w:val="-6"/>
          <w:w w:val="105"/>
          <w:sz w:val="29"/>
        </w:rPr>
        <w:t xml:space="preserve"> </w:t>
      </w:r>
      <w:r>
        <w:rPr>
          <w:rFonts w:ascii="Garamond" w:hAnsi="Garamond"/>
          <w:spacing w:val="-6"/>
          <w:w w:val="105"/>
          <w:sz w:val="29"/>
        </w:rPr>
        <w:t>fi</w:t>
      </w:r>
      <w:r>
        <w:rPr>
          <w:rFonts w:ascii="Garamond" w:hAnsi="Garamond"/>
          <w:spacing w:val="-5"/>
          <w:w w:val="105"/>
          <w:sz w:val="29"/>
        </w:rPr>
        <w:t>elds in section</w:t>
      </w:r>
      <w:r>
        <w:rPr>
          <w:rFonts w:ascii="Garamond" w:hAnsi="Garamond"/>
          <w:spacing w:val="20"/>
          <w:w w:val="105"/>
          <w:sz w:val="29"/>
        </w:rPr>
        <w:t xml:space="preserve"> </w:t>
      </w:r>
      <w:r>
        <w:rPr>
          <w:rFonts w:ascii="Georgia" w:hAnsi="Georgia"/>
          <w:i/>
          <w:spacing w:val="-5"/>
          <w:w w:val="105"/>
          <w:sz w:val="28"/>
        </w:rPr>
        <w:t>z</w:t>
      </w:r>
      <w:r>
        <w:rPr>
          <w:rFonts w:ascii="Georgia" w:hAnsi="Georgia"/>
          <w:i/>
          <w:spacing w:val="12"/>
          <w:w w:val="105"/>
          <w:sz w:val="28"/>
        </w:rPr>
        <w:t xml:space="preserve"> </w:t>
      </w:r>
      <w:r>
        <w:rPr>
          <w:rFonts w:ascii="Garamond" w:hAnsi="Garamond"/>
          <w:spacing w:val="-5"/>
          <w:w w:val="105"/>
          <w:sz w:val="28"/>
        </w:rPr>
        <w:t>=</w:t>
      </w:r>
      <w:r>
        <w:rPr>
          <w:rFonts w:ascii="Garamond" w:hAnsi="Garamond"/>
          <w:spacing w:val="-3"/>
          <w:w w:val="105"/>
          <w:sz w:val="28"/>
        </w:rPr>
        <w:t xml:space="preserve"> </w:t>
      </w:r>
      <w:r>
        <w:rPr>
          <w:rFonts w:ascii="Garamond" w:hAnsi="Garamond"/>
          <w:spacing w:val="-5"/>
          <w:w w:val="105"/>
          <w:sz w:val="28"/>
        </w:rPr>
        <w:t>1</w:t>
      </w:r>
      <w:r>
        <w:rPr>
          <w:rFonts w:ascii="Georgia" w:hAnsi="Georgia"/>
          <w:i/>
          <w:spacing w:val="-5"/>
          <w:w w:val="105"/>
          <w:sz w:val="28"/>
        </w:rPr>
        <w:t>.</w:t>
      </w:r>
      <w:r>
        <w:rPr>
          <w:rFonts w:ascii="Garamond" w:hAnsi="Garamond"/>
          <w:spacing w:val="-5"/>
          <w:w w:val="105"/>
          <w:sz w:val="28"/>
        </w:rPr>
        <w:t>5</w:t>
      </w:r>
      <w:r>
        <w:rPr>
          <w:rFonts w:ascii="Garamond" w:hAnsi="Garamond"/>
          <w:spacing w:val="22"/>
          <w:w w:val="105"/>
          <w:sz w:val="28"/>
        </w:rPr>
        <w:t xml:space="preserve"> </w:t>
      </w:r>
      <w:r>
        <w:rPr>
          <w:rFonts w:ascii="Garamond" w:hAnsi="Garamond"/>
          <w:spacing w:val="-5"/>
          <w:w w:val="105"/>
          <w:sz w:val="29"/>
        </w:rPr>
        <w:t>at a)</w:t>
      </w:r>
      <w:r>
        <w:rPr>
          <w:rFonts w:ascii="Garamond" w:hAnsi="Garamond"/>
          <w:spacing w:val="20"/>
          <w:w w:val="105"/>
          <w:sz w:val="29"/>
        </w:rPr>
        <w:t xml:space="preserve"> </w:t>
      </w:r>
      <w:r>
        <w:rPr>
          <w:rFonts w:ascii="Georgia" w:hAnsi="Georgia"/>
          <w:i/>
          <w:spacing w:val="-5"/>
          <w:w w:val="105"/>
          <w:sz w:val="28"/>
        </w:rPr>
        <w:t xml:space="preserve">t </w:t>
      </w:r>
      <w:r>
        <w:rPr>
          <w:rFonts w:ascii="Garamond" w:hAnsi="Garamond"/>
          <w:spacing w:val="-5"/>
          <w:w w:val="105"/>
          <w:sz w:val="28"/>
        </w:rPr>
        <w:t>=</w:t>
      </w:r>
      <w:r>
        <w:rPr>
          <w:rFonts w:ascii="Garamond" w:hAnsi="Garamond"/>
          <w:spacing w:val="-3"/>
          <w:w w:val="105"/>
          <w:sz w:val="28"/>
        </w:rPr>
        <w:t xml:space="preserve"> </w:t>
      </w:r>
      <w:r>
        <w:rPr>
          <w:rFonts w:ascii="Garamond" w:hAnsi="Garamond"/>
          <w:spacing w:val="-5"/>
          <w:w w:val="105"/>
          <w:sz w:val="28"/>
        </w:rPr>
        <w:t>0</w:t>
      </w:r>
      <w:r>
        <w:rPr>
          <w:rFonts w:ascii="Georgia" w:hAnsi="Georgia"/>
          <w:i/>
          <w:spacing w:val="-5"/>
          <w:w w:val="105"/>
          <w:sz w:val="28"/>
        </w:rPr>
        <w:t>.</w:t>
      </w:r>
      <w:r>
        <w:rPr>
          <w:rFonts w:ascii="Garamond" w:hAnsi="Garamond"/>
          <w:i w:val="false"/>
          <w:iCs w:val="false"/>
          <w:spacing w:val="-5"/>
          <w:w w:val="105"/>
          <w:sz w:val="28"/>
          <w:lang w:val="ru-RU"/>
        </w:rPr>
        <w:t>6</w:t>
      </w:r>
      <w:r>
        <w:rPr>
          <w:rFonts w:ascii="Garamond" w:hAnsi="Garamond"/>
          <w:spacing w:val="-5"/>
          <w:w w:val="105"/>
          <w:sz w:val="29"/>
        </w:rPr>
        <w:t>; b)</w:t>
      </w:r>
      <w:r>
        <w:rPr>
          <w:rFonts w:ascii="Garamond" w:hAnsi="Garamond"/>
          <w:spacing w:val="19"/>
          <w:w w:val="105"/>
          <w:sz w:val="29"/>
        </w:rPr>
        <w:t xml:space="preserve"> </w:t>
      </w:r>
      <w:r>
        <w:rPr>
          <w:rFonts w:ascii="Georgia" w:hAnsi="Georgia"/>
          <w:i/>
          <w:spacing w:val="-5"/>
          <w:w w:val="105"/>
          <w:sz w:val="28"/>
        </w:rPr>
        <w:t>t</w:t>
      </w:r>
      <w:r>
        <w:rPr>
          <w:rFonts w:ascii="Georgia" w:hAnsi="Georgia"/>
          <w:i/>
          <w:spacing w:val="1"/>
          <w:w w:val="105"/>
          <w:sz w:val="28"/>
        </w:rPr>
        <w:t xml:space="preserve"> </w:t>
      </w:r>
      <w:r>
        <w:rPr>
          <w:rFonts w:ascii="Garamond" w:hAnsi="Garamond"/>
          <w:spacing w:val="-5"/>
          <w:w w:val="105"/>
          <w:sz w:val="28"/>
        </w:rPr>
        <w:t>=</w:t>
      </w:r>
      <w:r>
        <w:rPr>
          <w:rFonts w:ascii="Garamond" w:hAnsi="Garamond"/>
          <w:spacing w:val="-3"/>
          <w:w w:val="105"/>
          <w:sz w:val="28"/>
        </w:rPr>
        <w:t xml:space="preserve"> </w:t>
      </w:r>
      <w:r>
        <w:rPr>
          <w:rFonts w:ascii="Garamond" w:hAnsi="Garamond"/>
          <w:spacing w:val="-5"/>
          <w:w w:val="105"/>
          <w:sz w:val="28"/>
        </w:rPr>
        <w:t>0</w:t>
      </w:r>
      <w:r>
        <w:rPr>
          <w:rFonts w:ascii="Georgia" w:hAnsi="Georgia"/>
          <w:i/>
          <w:spacing w:val="-5"/>
          <w:w w:val="105"/>
          <w:sz w:val="28"/>
        </w:rPr>
        <w:t>.</w:t>
      </w:r>
      <w:r>
        <w:rPr>
          <w:rFonts w:ascii="Garamond" w:hAnsi="Garamond"/>
          <w:spacing w:val="-5"/>
          <w:w w:val="105"/>
          <w:sz w:val="28"/>
        </w:rPr>
        <w:t>8</w:t>
      </w:r>
    </w:p>
    <w:p>
      <w:pPr>
        <w:pStyle w:val="Style15"/>
        <w:jc w:val="lef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</w:r>
    </w:p>
    <w:p>
      <w:pPr>
        <w:pStyle w:val="Normal"/>
        <w:ind w:left="119" w:hanging="0"/>
        <w:rPr>
          <w:b/>
          <w:bCs/>
        </w:rPr>
      </w:pPr>
      <w:r>
        <w:rPr>
          <w:rFonts w:ascii="Century" w:hAnsi="Century"/>
          <w:b/>
          <w:bCs/>
          <w:spacing w:val="-2"/>
          <w:w w:val="105"/>
          <w:sz w:val="33"/>
        </w:rPr>
        <w:t>Bibliography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1" w:leader="none"/>
        </w:tabs>
        <w:spacing w:lineRule="exact" w:line="314" w:before="2" w:after="0"/>
        <w:ind w:left="791" w:right="120" w:hanging="581"/>
        <w:jc w:val="left"/>
        <w:rPr>
          <w:i/>
          <w:i/>
          <w:iCs/>
          <w:sz w:val="27"/>
        </w:rPr>
      </w:pPr>
      <w:r>
        <w:rPr>
          <w:i/>
          <w:iCs/>
          <w:sz w:val="27"/>
        </w:rPr>
        <w:t xml:space="preserve">Y. Jiang, Y. Ge, </w:t>
      </w:r>
      <w:r>
        <w:rPr>
          <w:sz w:val="27"/>
        </w:rPr>
        <w:t>An explicit high-order compact difference scheme for the three-dimensional acoustic wave equation with variable speed of sound, Int. J. Comput. Math. 100(2) (2023) 321-341.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1" w:leader="none"/>
        </w:tabs>
        <w:spacing w:lineRule="exact" w:line="314" w:before="2" w:after="0"/>
        <w:ind w:left="791" w:right="120" w:hanging="581"/>
        <w:jc w:val="left"/>
        <w:rPr>
          <w:sz w:val="20"/>
        </w:rPr>
      </w:pPr>
      <w:r>
        <w:rPr>
          <w:i/>
          <w:iCs/>
          <w:sz w:val="27"/>
        </w:rPr>
        <w:t>A.</w:t>
      </w:r>
      <w:r>
        <w:rPr>
          <w:i/>
          <w:iCs/>
          <w:spacing w:val="80"/>
          <w:sz w:val="27"/>
        </w:rPr>
        <w:t xml:space="preserve"> </w:t>
      </w:r>
      <w:r>
        <w:rPr>
          <w:i/>
          <w:iCs/>
          <w:sz w:val="27"/>
        </w:rPr>
        <w:t>Zlotnik,</w:t>
      </w:r>
      <w:r>
        <w:rPr>
          <w:i/>
          <w:iCs/>
          <w:spacing w:val="80"/>
          <w:sz w:val="27"/>
        </w:rPr>
        <w:t xml:space="preserve"> </w:t>
      </w:r>
      <w:r>
        <w:rPr>
          <w:i/>
          <w:iCs/>
          <w:sz w:val="27"/>
        </w:rPr>
        <w:t>T.</w:t>
      </w:r>
      <w:r>
        <w:rPr>
          <w:i/>
          <w:iCs/>
          <w:spacing w:val="80"/>
          <w:sz w:val="27"/>
        </w:rPr>
        <w:t xml:space="preserve"> </w:t>
      </w:r>
      <w:r>
        <w:rPr>
          <w:i/>
          <w:iCs/>
          <w:sz w:val="27"/>
        </w:rPr>
        <w:t>Lomonosov</w:t>
      </w:r>
      <w:r>
        <w:rPr>
          <w:sz w:val="29"/>
        </w:rPr>
        <w:t>,</w:t>
      </w:r>
      <w:r>
        <w:rPr>
          <w:spacing w:val="80"/>
          <w:sz w:val="29"/>
        </w:rPr>
        <w:t xml:space="preserve"> </w:t>
      </w:r>
      <w:r>
        <w:rPr>
          <w:sz w:val="29"/>
        </w:rPr>
        <w:t>On</w:t>
      </w:r>
      <w:r>
        <w:rPr>
          <w:spacing w:val="80"/>
          <w:sz w:val="29"/>
        </w:rPr>
        <w:t xml:space="preserve"> </w:t>
      </w:r>
      <w:r>
        <w:rPr>
          <w:sz w:val="29"/>
        </w:rPr>
        <w:t>stability</w:t>
      </w:r>
      <w:r>
        <w:rPr>
          <w:spacing w:val="80"/>
          <w:sz w:val="29"/>
        </w:rPr>
        <w:t xml:space="preserve"> </w:t>
      </w:r>
      <w:r>
        <w:rPr>
          <w:sz w:val="29"/>
        </w:rPr>
        <w:t>and</w:t>
      </w:r>
      <w:r>
        <w:rPr>
          <w:spacing w:val="80"/>
          <w:sz w:val="29"/>
        </w:rPr>
        <w:t xml:space="preserve"> </w:t>
      </w:r>
      <w:r>
        <w:rPr>
          <w:sz w:val="29"/>
        </w:rPr>
        <w:t>error</w:t>
      </w:r>
      <w:r>
        <w:rPr>
          <w:spacing w:val="80"/>
          <w:sz w:val="29"/>
        </w:rPr>
        <w:t xml:space="preserve"> </w:t>
      </w:r>
      <w:r>
        <w:rPr>
          <w:sz w:val="29"/>
        </w:rPr>
        <w:t>bounds</w:t>
      </w:r>
      <w:r>
        <w:rPr>
          <w:spacing w:val="80"/>
          <w:sz w:val="29"/>
        </w:rPr>
        <w:t xml:space="preserve"> </w:t>
      </w:r>
      <w:r>
        <w:rPr>
          <w:sz w:val="29"/>
        </w:rPr>
        <w:t>of</w:t>
      </w:r>
      <w:r>
        <w:rPr>
          <w:spacing w:val="80"/>
          <w:sz w:val="29"/>
        </w:rPr>
        <w:t xml:space="preserve"> </w:t>
      </w:r>
      <w:r>
        <w:rPr>
          <w:sz w:val="29"/>
        </w:rPr>
        <w:t>an</w:t>
      </w:r>
      <w:r>
        <w:rPr>
          <w:spacing w:val="80"/>
          <w:sz w:val="29"/>
        </w:rPr>
        <w:t xml:space="preserve"> </w:t>
      </w:r>
      <w:r>
        <w:rPr>
          <w:sz w:val="29"/>
        </w:rPr>
        <w:t>explicit in time higher-order vector compact scheme for the multidimensional</w:t>
      </w:r>
      <w:r>
        <w:rPr>
          <w:spacing w:val="40"/>
          <w:sz w:val="29"/>
        </w:rPr>
        <w:t xml:space="preserve"> </w:t>
      </w:r>
      <w:r>
        <w:rPr>
          <w:sz w:val="29"/>
        </w:rPr>
        <w:t>wave</w:t>
      </w:r>
      <w:r>
        <w:rPr>
          <w:spacing w:val="40"/>
          <w:sz w:val="29"/>
        </w:rPr>
        <w:t xml:space="preserve"> </w:t>
      </w:r>
      <w:r>
        <w:rPr>
          <w:sz w:val="29"/>
        </w:rPr>
        <w:t>and</w:t>
      </w:r>
      <w:r>
        <w:rPr>
          <w:spacing w:val="40"/>
          <w:sz w:val="29"/>
        </w:rPr>
        <w:t xml:space="preserve"> </w:t>
      </w:r>
      <w:r>
        <w:rPr>
          <w:sz w:val="29"/>
        </w:rPr>
        <w:t>acoustic</w:t>
      </w:r>
      <w:r>
        <w:rPr>
          <w:spacing w:val="40"/>
          <w:sz w:val="29"/>
        </w:rPr>
        <w:t xml:space="preserve"> </w:t>
      </w:r>
      <w:r>
        <w:rPr>
          <w:sz w:val="29"/>
        </w:rPr>
        <w:t>wave</w:t>
      </w:r>
      <w:r>
        <w:rPr>
          <w:spacing w:val="40"/>
          <w:sz w:val="29"/>
        </w:rPr>
        <w:t xml:space="preserve"> </w:t>
      </w:r>
      <w:r>
        <w:rPr>
          <w:sz w:val="29"/>
        </w:rPr>
        <w:t>equations,</w:t>
      </w:r>
      <w:r>
        <w:rPr>
          <w:spacing w:val="40"/>
          <w:sz w:val="29"/>
        </w:rPr>
        <w:t xml:space="preserve"> </w:t>
      </w:r>
      <w:r>
        <w:rPr>
          <w:sz w:val="29"/>
        </w:rPr>
        <w:t>Appl.</w:t>
      </w:r>
      <w:r>
        <w:rPr>
          <w:spacing w:val="40"/>
          <w:sz w:val="29"/>
        </w:rPr>
        <w:t xml:space="preserve"> </w:t>
      </w:r>
      <w:r>
        <w:rPr>
          <w:sz w:val="29"/>
        </w:rPr>
        <w:t>Numer.</w:t>
      </w:r>
      <w:r>
        <w:rPr>
          <w:spacing w:val="40"/>
          <w:sz w:val="29"/>
        </w:rPr>
        <w:t xml:space="preserve"> </w:t>
      </w:r>
      <w:r>
        <w:rPr>
          <w:sz w:val="29"/>
        </w:rPr>
        <w:t>Math.</w:t>
      </w:r>
      <w:r>
        <w:rPr>
          <w:spacing w:val="40"/>
          <w:sz w:val="29"/>
        </w:rPr>
        <w:t xml:space="preserve"> </w:t>
      </w:r>
      <w:r>
        <w:rPr>
          <w:sz w:val="29"/>
        </w:rPr>
        <w:t>195</w:t>
      </w:r>
      <w:r>
        <w:rPr>
          <w:spacing w:val="40"/>
          <w:sz w:val="29"/>
        </w:rPr>
        <w:t xml:space="preserve"> </w:t>
      </w:r>
      <w:r>
        <w:rPr>
          <w:sz w:val="29"/>
        </w:rPr>
        <w:t>(2024)</w:t>
      </w:r>
      <w:r>
        <w:rPr>
          <w:spacing w:val="40"/>
          <w:sz w:val="29"/>
        </w:rPr>
        <w:t xml:space="preserve"> </w:t>
      </w:r>
      <w:r>
        <w:rPr>
          <w:sz w:val="29"/>
        </w:rPr>
        <w:t>54</w:t>
      </w:r>
      <w:r>
        <w:rPr>
          <w:spacing w:val="40"/>
          <w:sz w:val="29"/>
        </w:rPr>
        <w:t>-</w:t>
      </w:r>
      <w:r>
        <w:rPr>
          <w:sz w:val="29"/>
        </w:rPr>
        <w:t>74</w:t>
      </w:r>
      <w:r>
        <w:rPr/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9" w:leader="none"/>
          <w:tab w:val="left" w:pos="791" w:leader="none"/>
        </w:tabs>
        <w:spacing w:lineRule="exact" w:line="314" w:before="2" w:after="0"/>
        <w:ind w:left="791" w:right="120" w:hanging="581"/>
        <w:jc w:val="left"/>
        <w:rPr>
          <w:sz w:val="20"/>
        </w:rPr>
      </w:pPr>
      <w:r>
        <w:rPr>
          <w:i/>
          <w:iCs/>
          <w:sz w:val="27"/>
        </w:rPr>
        <w:t>A.</w:t>
      </w:r>
      <w:r>
        <w:rPr>
          <w:i/>
          <w:iCs/>
          <w:spacing w:val="80"/>
          <w:sz w:val="27"/>
        </w:rPr>
        <w:t xml:space="preserve"> </w:t>
      </w:r>
      <w:r>
        <w:rPr>
          <w:i/>
          <w:iCs/>
          <w:sz w:val="27"/>
        </w:rPr>
        <w:t>Zlotnik,</w:t>
      </w:r>
      <w:r>
        <w:rPr>
          <w:i/>
          <w:iCs/>
          <w:spacing w:val="80"/>
          <w:sz w:val="27"/>
        </w:rPr>
        <w:t xml:space="preserve"> </w:t>
      </w:r>
      <w:r>
        <w:rPr>
          <w:i/>
          <w:iCs/>
          <w:sz w:val="27"/>
        </w:rPr>
        <w:t>T.</w:t>
      </w:r>
      <w:r>
        <w:rPr>
          <w:i/>
          <w:iCs/>
          <w:spacing w:val="80"/>
          <w:sz w:val="27"/>
        </w:rPr>
        <w:t xml:space="preserve"> </w:t>
      </w:r>
      <w:r>
        <w:rPr>
          <w:i/>
          <w:iCs/>
          <w:sz w:val="27"/>
        </w:rPr>
        <w:t>Lomonosov</w:t>
      </w:r>
      <w:r>
        <w:rPr>
          <w:sz w:val="29"/>
        </w:rPr>
        <w:t>, On a semi-explicit fourth-order vector compact scheme for the multidimensional acoustic wave equation, arXiv:2403.16174</w:t>
      </w:r>
    </w:p>
    <w:p>
      <w:pPr>
        <w:pStyle w:val="ListParagraph"/>
        <w:tabs>
          <w:tab w:val="clear" w:pos="720"/>
          <w:tab w:val="left" w:pos="789" w:leader="none"/>
          <w:tab w:val="left" w:pos="791" w:leader="none"/>
        </w:tabs>
        <w:spacing w:lineRule="exact" w:line="314" w:before="2" w:after="0"/>
        <w:ind w:left="791" w:right="120" w:hanging="0"/>
        <w:jc w:val="left"/>
        <w:rPr>
          <w:rFonts w:ascii="Book Antiqua" w:hAnsi="Book Antiqua"/>
          <w:sz w:val="19"/>
        </w:rPr>
      </w:pPr>
      <w:r>
        <mc:AlternateContent>
          <mc:Choice Requires="wps">
            <w:drawing>
              <wp:anchor behindDoc="1" distT="0" distB="635" distL="0" distR="0" simplePos="0" locked="0" layoutInCell="0" allowOverlap="1" relativeHeight="3" wp14:anchorId="4A679E4B">
                <wp:simplePos x="0" y="0"/>
                <wp:positionH relativeFrom="page">
                  <wp:posOffset>482600</wp:posOffset>
                </wp:positionH>
                <wp:positionV relativeFrom="paragraph">
                  <wp:posOffset>162560</wp:posOffset>
                </wp:positionV>
                <wp:extent cx="2448560" cy="1270"/>
                <wp:effectExtent l="635" t="2540" r="0" b="1270"/>
                <wp:wrapTopAndBottom/>
                <wp:docPr id="4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720" cy="1440"/>
                        </a:xfrm>
                        <a:custGeom>
                          <a:avLst/>
                          <a:gdLst>
                            <a:gd name="textAreaLeft" fmla="*/ 0 w 1388160"/>
                            <a:gd name="textAreaRight" fmla="*/ 1388880 w 13881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448560" h="0">
                              <a:moveTo>
                                <a:pt x="0" y="0"/>
                              </a:moveTo>
                              <a:lnTo>
                                <a:pt x="2447963" y="0"/>
                              </a:lnTo>
                            </a:path>
                          </a:pathLst>
                        </a:custGeom>
                        <a:noFill/>
                        <a:ln w="505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DejaVu Serif Condensed" w:hAnsi="DejaVu Serif Condensed"/>
          <w:w w:val="105"/>
          <w:sz w:val="19"/>
          <w:vertAlign w:val="superscript"/>
        </w:rPr>
        <w:t>1</w:t>
      </w:r>
      <w:r>
        <w:rPr>
          <w:rFonts w:ascii="Book Antiqua" w:hAnsi="Book Antiqua"/>
          <w:w w:val="105"/>
          <w:sz w:val="19"/>
        </w:rPr>
        <w:t>Supported</w:t>
      </w:r>
      <w:r>
        <w:rPr>
          <w:rFonts w:ascii="Book Antiqua" w:hAnsi="Book Antiqua"/>
          <w:spacing w:val="-2"/>
          <w:w w:val="105"/>
          <w:sz w:val="19"/>
        </w:rPr>
        <w:t xml:space="preserve"> </w:t>
      </w:r>
      <w:r>
        <w:rPr>
          <w:rFonts w:ascii="Book Antiqua" w:hAnsi="Book Antiqua"/>
          <w:w w:val="105"/>
          <w:sz w:val="19"/>
        </w:rPr>
        <w:t>by</w:t>
      </w:r>
      <w:r>
        <w:rPr>
          <w:rFonts w:ascii="Book Antiqua" w:hAnsi="Book Antiqua"/>
          <w:spacing w:val="-2"/>
          <w:w w:val="105"/>
          <w:sz w:val="19"/>
        </w:rPr>
        <w:t xml:space="preserve"> </w:t>
      </w:r>
      <w:r>
        <w:rPr>
          <w:rFonts w:ascii="Book Antiqua" w:hAnsi="Book Antiqua"/>
          <w:w w:val="105"/>
          <w:sz w:val="19"/>
        </w:rPr>
        <w:t>the</w:t>
      </w:r>
      <w:r>
        <w:rPr>
          <w:rFonts w:ascii="Book Antiqua" w:hAnsi="Book Antiqua"/>
          <w:spacing w:val="-2"/>
          <w:w w:val="105"/>
          <w:sz w:val="19"/>
        </w:rPr>
        <w:t xml:space="preserve"> </w:t>
      </w:r>
      <w:r>
        <w:rPr>
          <w:rFonts w:ascii="Book Antiqua" w:hAnsi="Book Antiqua"/>
          <w:w w:val="105"/>
          <w:sz w:val="19"/>
        </w:rPr>
        <w:t>Russian</w:t>
      </w:r>
      <w:r>
        <w:rPr>
          <w:rFonts w:ascii="Book Antiqua" w:hAnsi="Book Antiqua"/>
          <w:spacing w:val="-1"/>
          <w:w w:val="105"/>
          <w:sz w:val="19"/>
        </w:rPr>
        <w:t xml:space="preserve"> </w:t>
      </w:r>
      <w:r>
        <w:rPr>
          <w:rFonts w:ascii="Book Antiqua" w:hAnsi="Book Antiqua"/>
          <w:w w:val="105"/>
          <w:sz w:val="19"/>
        </w:rPr>
        <w:t>Science</w:t>
      </w:r>
      <w:r>
        <w:rPr>
          <w:rFonts w:ascii="Book Antiqua" w:hAnsi="Book Antiqua"/>
          <w:spacing w:val="-2"/>
          <w:w w:val="105"/>
          <w:sz w:val="19"/>
        </w:rPr>
        <w:t xml:space="preserve"> </w:t>
      </w:r>
      <w:r>
        <w:rPr>
          <w:rFonts w:ascii="Book Antiqua" w:hAnsi="Book Antiqua"/>
          <w:w w:val="105"/>
          <w:sz w:val="19"/>
        </w:rPr>
        <w:t>Foundatio ,</w:t>
      </w:r>
      <w:r>
        <w:rPr>
          <w:rFonts w:ascii="Book Antiqua" w:hAnsi="Book Antiqua"/>
          <w:spacing w:val="-2"/>
          <w:w w:val="105"/>
          <w:sz w:val="19"/>
        </w:rPr>
        <w:t xml:space="preserve"> </w:t>
      </w:r>
      <w:r>
        <w:rPr>
          <w:rFonts w:ascii="Book Antiqua" w:hAnsi="Book Antiqua"/>
          <w:w w:val="105"/>
          <w:sz w:val="19"/>
        </w:rPr>
        <w:t>grant</w:t>
      </w:r>
      <w:r>
        <w:rPr>
          <w:rFonts w:ascii="Book Antiqua" w:hAnsi="Book Antiqua"/>
          <w:spacing w:val="-1"/>
          <w:w w:val="105"/>
          <w:sz w:val="19"/>
        </w:rPr>
        <w:t xml:space="preserve"> </w:t>
      </w:r>
      <w:r>
        <w:rPr>
          <w:rFonts w:ascii="Book Antiqua" w:hAnsi="Book Antiqua"/>
          <w:w w:val="105"/>
          <w:sz w:val="19"/>
        </w:rPr>
        <w:t>no.</w:t>
      </w:r>
      <w:r>
        <w:rPr>
          <w:rFonts w:ascii="Book Antiqua" w:hAnsi="Book Antiqua"/>
          <w:spacing w:val="-2"/>
          <w:w w:val="105"/>
          <w:sz w:val="19"/>
        </w:rPr>
        <w:t xml:space="preserve"> </w:t>
      </w:r>
      <w:r>
        <w:rPr>
          <w:rFonts w:ascii="Book Antiqua" w:hAnsi="Book Antiqua"/>
          <w:w w:val="105"/>
          <w:sz w:val="19"/>
        </w:rPr>
        <w:t>23-21-</w:t>
      </w:r>
      <w:r>
        <w:rPr>
          <w:rFonts w:ascii="Book Antiqua" w:hAnsi="Book Antiqua"/>
          <w:spacing w:val="-2"/>
          <w:w w:val="105"/>
          <w:sz w:val="19"/>
        </w:rPr>
        <w:t>00061.</w:t>
      </w:r>
    </w:p>
    <w:sectPr>
      <w:type w:val="nextPage"/>
      <w:pgSz w:w="12240" w:h="15840"/>
      <w:pgMar w:left="640" w:right="1720" w:gutter="0" w:header="0" w:top="880" w:footer="0" w:bottom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entury">
    <w:charset w:val="cc"/>
    <w:family w:val="roman"/>
    <w:pitch w:val="variable"/>
  </w:font>
  <w:font w:name="Garamond">
    <w:charset w:val="cc"/>
    <w:family w:val="roman"/>
    <w:pitch w:val="variable"/>
  </w:font>
  <w:font w:name="DejaVu Sans">
    <w:charset w:val="cc"/>
    <w:family w:val="roman"/>
    <w:pitch w:val="variable"/>
  </w:font>
  <w:font w:name="Georgia">
    <w:charset w:val="cc"/>
    <w:family w:val="roman"/>
    <w:pitch w:val="variable"/>
  </w:font>
  <w:font w:name="DejaVu Serif Condensed">
    <w:charset w:val="cc"/>
    <w:family w:val="roman"/>
    <w:pitch w:val="variable"/>
  </w:font>
  <w:font w:name="Book 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91" w:hanging="581"/>
      </w:pPr>
      <w:rPr>
        <w:sz w:val="29"/>
        <w:spacing w:val="0"/>
        <w:i w:val="false"/>
        <w:b w:val="false"/>
        <w:szCs w:val="29"/>
        <w:iCs w:val="false"/>
        <w:bCs w:val="false"/>
        <w:w w:val="97"/>
        <w:rFonts w:ascii="Times New Roman" w:hAnsi="Times New Roman" w:eastAsia="Times New Roman"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08" w:hanging="581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16" w:hanging="581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4" w:hanging="581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2" w:hanging="581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0" w:hanging="581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8" w:hanging="581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6" w:hanging="581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4" w:hanging="581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8928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928c9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jc w:val="both"/>
    </w:pPr>
    <w:rPr>
      <w:sz w:val="29"/>
      <w:szCs w:val="29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206" w:after="0"/>
      <w:ind w:left="791" w:right="120" w:hanging="58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LibreOffice/7.5.2.2$Windows_X86_64 LibreOffice_project/53bb9681a964705cf672590721dbc85eb4d0c3a2</Application>
  <AppVersion>15.0000</AppVersion>
  <Pages>1</Pages>
  <Words>261</Words>
  <Characters>1407</Characters>
  <CharactersWithSpaces>1652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2024-04-05T03:05:00Z</dcterms:created>
  <dc:creator/>
  <dc:description/>
  <dc:language>ru-RU</dc:language>
  <cp:lastModifiedBy/>
  <dcterms:modified xsi:type="dcterms:W3CDTF">2024-04-05T13:29:40Z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TeX</vt:lpwstr>
  </property>
  <property fmtid="{D5CDD505-2E9C-101B-9397-08002B2CF9AE}" pid="4" name="LastSaved">
    <vt:filetime>2024-04-05T00:00:00Z</vt:filetime>
  </property>
  <property fmtid="{D5CDD505-2E9C-101B-9397-08002B2CF9AE}" pid="5" name="PTEX.Fullbanner">
    <vt:lpwstr>This is MiKTeX-pdfTeX 4.15.0 (1.40.25)</vt:lpwstr>
  </property>
  <property fmtid="{D5CDD505-2E9C-101B-9397-08002B2CF9AE}" pid="6" name="Producer">
    <vt:lpwstr>MiKTeX pdfTeX-1.40.25</vt:lpwstr>
  </property>
</Properties>
</file>